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5" w:type="dxa"/>
        <w:tblInd w:w="5235" w:type="dxa"/>
        <w:tblLook w:val="0000" w:firstRow="0" w:lastRow="0" w:firstColumn="0" w:lastColumn="0" w:noHBand="0" w:noVBand="0"/>
      </w:tblPr>
      <w:tblGrid>
        <w:gridCol w:w="4365"/>
      </w:tblGrid>
      <w:tr w:rsidR="006F6C43" w:rsidRPr="004A371B">
        <w:tc>
          <w:tcPr>
            <w:tcW w:w="4365" w:type="dxa"/>
            <w:shd w:val="clear" w:color="auto" w:fill="auto"/>
          </w:tcPr>
          <w:p w:rsidR="006F6C43" w:rsidRPr="004A371B" w:rsidRDefault="004A371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A3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УТВЕРЖДАЮ</w:t>
            </w:r>
          </w:p>
          <w:p w:rsidR="006F6C43" w:rsidRPr="004A371B" w:rsidRDefault="004A371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A3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Директор департамента строительства Брянской области</w:t>
            </w:r>
          </w:p>
          <w:p w:rsidR="006F6C43" w:rsidRPr="004A371B" w:rsidRDefault="006F6C4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F6C43" w:rsidRPr="004A371B" w:rsidRDefault="004A371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A3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______________  Е.Н. Захаренко</w:t>
            </w:r>
          </w:p>
          <w:p w:rsidR="006F6C43" w:rsidRPr="004A371B" w:rsidRDefault="006F6C4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F6C43" w:rsidRPr="004A371B" w:rsidRDefault="004A371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A3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«____» _______________20 ___ г. </w:t>
            </w:r>
          </w:p>
        </w:tc>
      </w:tr>
    </w:tbl>
    <w:p w:rsidR="006F6C43" w:rsidRPr="004A371B" w:rsidRDefault="006F6C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6F6C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ДОЛЖНОСТНОЙ РЕГЛАМЕНТ</w:t>
      </w:r>
    </w:p>
    <w:p w:rsidR="006F6C43" w:rsidRPr="004A371B" w:rsidRDefault="004A3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государственного гражданского служащего Брянской области, </w:t>
      </w:r>
    </w:p>
    <w:p w:rsidR="006F6C43" w:rsidRPr="004A371B" w:rsidRDefault="004A3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замещающего в департаменте строительства Брянской области </w:t>
      </w:r>
    </w:p>
    <w:p w:rsidR="006F6C43" w:rsidRPr="004A371B" w:rsidRDefault="004A3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должность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главного консультанта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отдела жилищных программ и реализации национальных проектов в области строительства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Общие положения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 Наименование структурного подразделения департамента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строительства Брянской области: отдел жилищных программ и реализации национальных проектов в области строительства.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 Наименование должности государственной гражданской службы Брянской области (далее — должность гражданской службы): главный консультант.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атегория: специалисты.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Группа: ведущая.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3. Область и вид профессиональной служебной деятельности государственного гражданского служащего Брянской области                                        (далее — гражданский служащий).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Область профессиональной служеб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ной деятельности гражданского служащего: </w:t>
      </w:r>
      <w:r w:rsidRPr="004A371B">
        <w:rPr>
          <w:rFonts w:ascii="Times New Roman" w:hAnsi="Times New Roman" w:cs="Times New Roman"/>
          <w:sz w:val="28"/>
          <w:szCs w:val="28"/>
          <w:lang w:eastAsia="ru-RU" w:bidi="ru-RU"/>
        </w:rPr>
        <w:t>Регулирование жилищно-коммунального хозяйства и строительства.</w:t>
      </w:r>
    </w:p>
    <w:p w:rsidR="006F6C43" w:rsidRPr="004A371B" w:rsidRDefault="004A371B">
      <w:pPr>
        <w:pStyle w:val="10"/>
        <w:shd w:val="clear" w:color="auto" w:fill="auto"/>
        <w:ind w:firstLine="0"/>
        <w:jc w:val="both"/>
      </w:pPr>
      <w:r w:rsidRPr="004A371B">
        <w:rPr>
          <w:lang w:eastAsia="ru-RU" w:bidi="ru-RU"/>
        </w:rPr>
        <w:tab/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6F6C43" w:rsidRPr="004A371B" w:rsidRDefault="004A371B">
      <w:pPr>
        <w:pStyle w:val="10"/>
        <w:shd w:val="clear" w:color="auto" w:fill="auto"/>
        <w:ind w:firstLine="0"/>
        <w:jc w:val="both"/>
      </w:pPr>
      <w:r w:rsidRPr="004A371B">
        <w:rPr>
          <w:lang w:eastAsia="ru-RU" w:bidi="ru-RU"/>
        </w:rPr>
        <w:tab/>
      </w:r>
      <w:r w:rsidRPr="004A371B">
        <w:rPr>
          <w:rFonts w:eastAsia="SimSun"/>
          <w:kern w:val="2"/>
          <w:lang w:eastAsia="zh-CN" w:bidi="hi-IN"/>
        </w:rPr>
        <w:t xml:space="preserve">Область профессиональной служебной деятельности гражданского служащего: </w:t>
      </w:r>
      <w:r w:rsidRPr="004A371B">
        <w:rPr>
          <w:lang w:eastAsia="ru-RU" w:bidi="ru-RU"/>
        </w:rPr>
        <w:t>Регулирование экономики, деятельности хозяйствующих субъектов и предпринимательства.</w:t>
      </w:r>
    </w:p>
    <w:p w:rsidR="006F6C43" w:rsidRPr="004A371B" w:rsidRDefault="004A371B">
      <w:pPr>
        <w:pStyle w:val="10"/>
        <w:shd w:val="clear" w:color="auto" w:fill="auto"/>
        <w:ind w:firstLine="0"/>
        <w:jc w:val="both"/>
      </w:pPr>
      <w:r w:rsidRPr="004A371B">
        <w:rPr>
          <w:lang w:eastAsia="ru-RU" w:bidi="ru-RU"/>
        </w:rPr>
        <w:tab/>
        <w:t>Вид профессиональной служебной деятельности гражданского служащего: Регулирование в сфере разработ</w:t>
      </w:r>
      <w:r w:rsidRPr="004A371B">
        <w:rPr>
          <w:lang w:eastAsia="ru-RU" w:bidi="ru-RU"/>
        </w:rPr>
        <w:t>ки государственных программ, проектов и документов стратегического планирования.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4. Н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азначение на должность гражданской службы и освобождение                            от должности гражданской службы осуществляется приказом директора департамента строител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ьства Брянской области (далее – департамент строительства).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5. Непосредственный руководитель: начальник отдела жилищных программ                         и реализации национальных проектов в области строительства.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6. Перечень наименований подчиненных должно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стей или должностей, функционально подчиненных по направлению деятельности: не имеет.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анский служащий, на которого правовым актом департамента строительства возложено исполнение обязанностей по должности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гражданской службы главный консультант отдела жилищных программ и реализации национальных проектов в области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8. На граждан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ского служащего в случае служебной необходимости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и с его согласия может быть временно возложено исполнение обязанностей по должности гражданской службы: начальника отдела жилищных программ и реализации национальных проектов в области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F6C43" w:rsidRPr="004A371B" w:rsidRDefault="006F6C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Кв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алификационные требования</w:t>
      </w:r>
    </w:p>
    <w:p w:rsidR="006F6C43" w:rsidRPr="004A371B" w:rsidRDefault="006F6C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9. Для замещения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должности гражданской службы главного консультанта отдела жилищных программ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реализации национальных проектов в области строительства устанавливаются следующие квалификационные требования, включающие базовые и п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рофессионально-функциональные квалификационные требования.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гражданской службы или работы по специальности, направлению подготовки (в соответствии с категорией и группой)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10.1. Квалификационные требования к уровню профессионального образования: наличие высшего образования.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10.2. Квалификационные требования к стажу государственной гражданской службы или работы по специальности, направлению подготовки: без предъявления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требований к стажу.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имателя): наличие высшего образования по специальности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,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направлению подготовки «Архитектура», «Градостроительство», «Строительство», «Государственное и муниципальное управление», «Юриспруденция», «Экономика»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 xml:space="preserve">, «Финансы и кредит», «Менеджмент»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или иным спец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отовки.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12.1. Базовые знания: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знание государственного языка </w:t>
      </w:r>
      <w:proofErr w:type="gramStart"/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Российской</w:t>
      </w:r>
      <w:proofErr w:type="gramEnd"/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 Федераци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й (русского языка);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основ: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Конституции Российской Федерации;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lastRenderedPageBreak/>
        <w:t>Устава Брянской области;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противодействии коррупции в Российской Федераци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и и Брянской области;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организации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публичной власти в субъектах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Российской Федерации.</w:t>
      </w:r>
    </w:p>
    <w:p w:rsidR="006F6C43" w:rsidRPr="004A371B" w:rsidRDefault="004A371B">
      <w:pPr>
        <w:widowControl w:val="0"/>
        <w:tabs>
          <w:tab w:val="left" w:pos="1419"/>
        </w:tabs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12.2. Базовые умения: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мыслить системно (стратегически);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планировать, рационально использовать служебное время и достигать результата;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коммуникативные умения;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управлять изменениями.</w:t>
      </w:r>
    </w:p>
    <w:p w:rsidR="006F6C43" w:rsidRPr="004A371B" w:rsidRDefault="004A371B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12.3. Базовые знания и умения в области информационно-коммуникационных технологий:</w:t>
      </w:r>
    </w:p>
    <w:p w:rsidR="006F6C43" w:rsidRPr="004A371B" w:rsidRDefault="004A371B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 информационной безопасности и защиты информации;</w:t>
      </w:r>
    </w:p>
    <w:p w:rsidR="006F6C43" w:rsidRPr="004A371B" w:rsidRDefault="004A371B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 персональных данных;</w:t>
      </w:r>
    </w:p>
    <w:p w:rsidR="006F6C43" w:rsidRPr="004A371B" w:rsidRDefault="004A371B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знание общих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принципов функционирования системы электронного документооборота;</w:t>
      </w:r>
    </w:p>
    <w:p w:rsidR="006F6C43" w:rsidRPr="004A371B" w:rsidRDefault="004A371B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об электронной подписи;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едерации и Брянской области, которыми должен обладать гражданский служащий: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Градостроительный кодекс Российской Федерации;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Земельный кодекс Российской Федерации;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Федеральный закон от 24 июля 2008 года № 161-ФЗ «О содействии развитию жилищного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строительства»;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Федеральный закон от 21 июля 2014 года № 209-ФЗ «О государственной информационной системе жилищно-коммунального хозяйства»;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Федеральный закон от 28 июня 2014 года № 172-ФЗ «О стратегическом планировании в Российской Федерации»;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Указ През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Указ Президента Российской Федерации от 07 мая 2018 года № 204    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«О национальных целях и стратегических задачах развития Российской Федерации на период до 2024 года»;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Указ Президента Российской Федерации от 21 июля 2020 года № 474                         «О национальных целях развития Российс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кой Федерации на период до 2030 года»;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Указ Президента Российской Федерации от 4 февраля 2021 года № 68 «Об оценке </w:t>
      </w:r>
      <w:proofErr w:type="gramStart"/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эффективности деятельности высших должностных лиц субъектов Российской Федерации</w:t>
      </w:r>
      <w:proofErr w:type="gramEnd"/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деятельности исполнительных органов субъектов Российской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Федерации»;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4A37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4A371B">
        <w:rPr>
          <w:rFonts w:ascii="Times New Roman" w:hAnsi="Times New Roman" w:cs="Times New Roman"/>
          <w:sz w:val="28"/>
          <w:szCs w:val="28"/>
        </w:rPr>
        <w:t xml:space="preserve">от 30 декабря 2017 года № 1710 «Об утверждении государственной программы Российской Федерации </w:t>
      </w:r>
      <w:r w:rsidRPr="004A371B">
        <w:rPr>
          <w:rFonts w:ascii="Times New Roman" w:hAnsi="Times New Roman" w:cs="Times New Roman"/>
          <w:sz w:val="28"/>
          <w:szCs w:val="28"/>
        </w:rPr>
        <w:lastRenderedPageBreak/>
        <w:t>«Обеспечение доступным и комфортным жильем и коммунальными услугами граждан Российской Федерации»;</w:t>
      </w:r>
    </w:p>
    <w:p w:rsidR="006F6C43" w:rsidRPr="004A371B" w:rsidRDefault="004A371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постановление Правительства Российской Федерации от 31 октября 2018 года            № 1288 «Об организации проектной деятельности в Правительстве Российской Федерации»; </w:t>
      </w:r>
    </w:p>
    <w:p w:rsidR="006F6C43" w:rsidRPr="004A371B" w:rsidRDefault="004A371B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 Правительства Брянской области от 11 декабря 2018 года                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№ 637-п «Об организации проектной деятельности в Правительстве Брянской области»;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р</w:t>
      </w:r>
      <w:r w:rsidRPr="004A371B">
        <w:rPr>
          <w:rFonts w:ascii="Times New Roman" w:hAnsi="Times New Roman" w:cs="Times New Roman"/>
          <w:sz w:val="28"/>
          <w:szCs w:val="28"/>
        </w:rPr>
        <w:t>аспоряжение Правительства Р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оссийской Федерации</w:t>
      </w:r>
      <w:r w:rsidRPr="004A371B">
        <w:rPr>
          <w:rFonts w:ascii="Times New Roman" w:hAnsi="Times New Roman" w:cs="Times New Roman"/>
          <w:sz w:val="28"/>
          <w:szCs w:val="28"/>
        </w:rPr>
        <w:t xml:space="preserve"> от 1 октября 2021 года   № 2765-р «Об утверждении Единого плана по достижению национальных целей развития Российской Фед</w:t>
      </w:r>
      <w:r w:rsidRPr="004A371B">
        <w:rPr>
          <w:rFonts w:ascii="Times New Roman" w:hAnsi="Times New Roman" w:cs="Times New Roman"/>
          <w:sz w:val="28"/>
          <w:szCs w:val="28"/>
        </w:rPr>
        <w:t>ерации на период до 2024 года и на плановый период до 2030 года»;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Положение о департаменте строительства Брянской области, утвержденное указом Губернатора Брянской области от 17 августа 2017 года № 139                                     «О переименовании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другие законодательные и иные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 правовые акты, необходимые для исполнения должностных обязанностей.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12.5.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Иные профессиональные знания: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основы экономики;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основы бюджетной политики в Российской Федерации;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понятие и принципы стратегического планирования;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порядок достижени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 xml:space="preserve">я национальных целей развития и ключевых приоритетов;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 xml:space="preserve">понятие информационной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системы мониторинга достижения национальных целей развития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основные приоритеты и цели государственной политики в сфере строительства и жилищной сфере;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 xml:space="preserve">показатели,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характеризующие достижение национальных целей в сфере строительства и жилищной сфере;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проблемы модернизации строительной отрасли;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передовые технологий в проектировании и строительстве;</w:t>
      </w:r>
    </w:p>
    <w:p w:rsidR="006F6C43" w:rsidRPr="004A371B" w:rsidRDefault="004A37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  <w:t>основные механизмы государственной поддержки строительства стандартн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ого жилья и условия их совершенствования.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ab/>
      </w: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12.6.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Профессиональные умения, которыми должен обладать гражданский служащий:</w:t>
      </w:r>
    </w:p>
    <w:p w:rsidR="006F6C43" w:rsidRPr="004A371B" w:rsidRDefault="004A37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определение приоритетных мероприятий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zh-CN" w:bidi="hi-IN"/>
        </w:rPr>
        <w:t>в сфере строительства и жилищной сфере;</w:t>
      </w:r>
    </w:p>
    <w:p w:rsidR="006F6C43" w:rsidRPr="004A371B" w:rsidRDefault="004A37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проведение мониторинга реализации мероприятий государстве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нных программ  в сфере строительства и жилищной сфере;</w:t>
      </w:r>
    </w:p>
    <w:p w:rsidR="006F6C43" w:rsidRPr="004A371B" w:rsidRDefault="004A371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4A371B">
        <w:rPr>
          <w:rFonts w:ascii="Times New Roman" w:hAnsi="Times New Roman" w:cs="Times New Roman"/>
          <w:sz w:val="28"/>
          <w:szCs w:val="28"/>
        </w:rPr>
        <w:t xml:space="preserve">анализ данных о конкретных мероприятиях, об объемах их финансирования, текущих значений показателей достижения национальных целей в сфере </w:t>
      </w:r>
      <w:r w:rsidRPr="004A371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жилищной сфере на федеральном, региональном и </w:t>
      </w:r>
      <w:r w:rsidRPr="004A371B">
        <w:rPr>
          <w:rFonts w:ascii="Times New Roman" w:hAnsi="Times New Roman" w:cs="Times New Roman"/>
          <w:sz w:val="28"/>
          <w:szCs w:val="28"/>
        </w:rPr>
        <w:t>местном уровнях;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работа с государственной интегрированной информационной системой управления общественными финансами «Электронный бюджет»; 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работа в комплексной информационной системе Минстроя России.</w:t>
      </w:r>
    </w:p>
    <w:p w:rsidR="006F6C43" w:rsidRPr="004A371B" w:rsidRDefault="004A37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12.7.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знания и умения, которыми должен о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бладать гражданский служащий, исходя из функциональных обязанностей по должности гражданской службы:</w:t>
      </w:r>
    </w:p>
    <w:p w:rsidR="006F6C43" w:rsidRPr="004A371B" w:rsidRDefault="004A37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Функциональные знания: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4A371B">
        <w:rPr>
          <w:rFonts w:ascii="Times New Roman" w:hAnsi="Times New Roman" w:cs="Times New Roman"/>
          <w:sz w:val="28"/>
          <w:szCs w:val="28"/>
          <w:lang w:eastAsia="ru-RU" w:bidi="ru-RU"/>
        </w:rPr>
        <w:t>понятие нормы права, нормативного правового акта, правоотношений и их признаки;</w:t>
      </w: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 xml:space="preserve">понятие проекта нормативного правового акта, </w:t>
      </w:r>
      <w:r w:rsidRPr="004A371B">
        <w:rPr>
          <w:rFonts w:ascii="Times New Roman" w:hAnsi="Times New Roman" w:cs="Times New Roman"/>
          <w:sz w:val="28"/>
          <w:szCs w:val="28"/>
        </w:rPr>
        <w:t>инструменты и этапы его разработки;</w:t>
      </w: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задачи, сроки, ресурсы и инструменты государственной политики;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понятие, процедура рассмотрения обращений граждан</w:t>
      </w:r>
      <w:r w:rsidRPr="004A371B">
        <w:rPr>
          <w:rFonts w:ascii="Times New Roman" w:hAnsi="Times New Roman" w:cs="Times New Roman"/>
          <w:sz w:val="28"/>
          <w:szCs w:val="28"/>
        </w:rPr>
        <w:t>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процедура проектной деятельности, включая управление региональными, ведомственными проектами, управлени</w:t>
      </w:r>
      <w:r w:rsidRPr="004A371B">
        <w:rPr>
          <w:rFonts w:ascii="Times New Roman" w:hAnsi="Times New Roman" w:cs="Times New Roman"/>
          <w:sz w:val="28"/>
          <w:szCs w:val="28"/>
        </w:rPr>
        <w:t>е портфелями проектов и программ, администрирования проектной деятельности исполнительных органов государственной власти;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формы проектных документов.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Функциональные умения: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разработка, рассмотрение и согласование проектов нормативных правовых актов и др</w:t>
      </w:r>
      <w:r w:rsidRPr="004A371B">
        <w:rPr>
          <w:rFonts w:ascii="Times New Roman" w:hAnsi="Times New Roman" w:cs="Times New Roman"/>
          <w:sz w:val="28"/>
          <w:szCs w:val="28"/>
        </w:rPr>
        <w:t>угих документов;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подготовка методических рекомендаций, разъяснений;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подготовка аналитических, информационных и других материалов;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организация и проведение мониторинга применения законодательства;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проектной деятельности в</w:t>
      </w:r>
      <w:r w:rsidRPr="004A371B">
        <w:rPr>
          <w:rFonts w:ascii="Times New Roman" w:hAnsi="Times New Roman" w:cs="Times New Roman"/>
          <w:sz w:val="28"/>
          <w:szCs w:val="28"/>
        </w:rPr>
        <w:t xml:space="preserve"> органах власти и организациях;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371B">
        <w:rPr>
          <w:rFonts w:ascii="Times New Roman" w:hAnsi="Times New Roman" w:cs="Times New Roman"/>
          <w:sz w:val="28"/>
          <w:szCs w:val="28"/>
        </w:rPr>
        <w:t>применение инструментов и методов в следующих предметных областях управления проектами: организация и заинтересованные стороны, выгоды, содержание, сроки, финансы, планирование и контроль, изменения, риски и возможности, ре</w:t>
      </w:r>
      <w:r w:rsidRPr="004A371B">
        <w:rPr>
          <w:rFonts w:ascii="Times New Roman" w:hAnsi="Times New Roman" w:cs="Times New Roman"/>
          <w:sz w:val="28"/>
          <w:szCs w:val="28"/>
        </w:rPr>
        <w:t>сурсы, коммуникации и знания, качество, закупки и поставки;</w:t>
      </w:r>
      <w:proofErr w:type="gramEnd"/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проведения оценки экономиче</w:t>
      </w:r>
      <w:r w:rsidRPr="004A371B">
        <w:rPr>
          <w:rFonts w:ascii="Times New Roman" w:hAnsi="Times New Roman" w:cs="Times New Roman"/>
          <w:sz w:val="28"/>
          <w:szCs w:val="28"/>
        </w:rPr>
        <w:t>ской эффективности проекта, определение затрат и формирования бюджета проекта, источников его финансирования;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формирование плана проекта, организации и проведения мониторинга и контроля реализации проекта, управления отклонениями в проекте;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применение ин</w:t>
      </w:r>
      <w:r w:rsidRPr="004A371B">
        <w:rPr>
          <w:rFonts w:ascii="Times New Roman" w:hAnsi="Times New Roman" w:cs="Times New Roman"/>
          <w:sz w:val="28"/>
          <w:szCs w:val="28"/>
        </w:rPr>
        <w:t>струментов инициирования, формирования, согласования и контроля изменений в проекте;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lastRenderedPageBreak/>
        <w:tab/>
        <w:t>применение инструментов и методов идентификации, оценки, реагирования, мониторинга и контроля рисков и возможностей проекта;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оформление и ведение проектной документации,</w:t>
      </w:r>
      <w:r w:rsidRPr="004A371B">
        <w:rPr>
          <w:rFonts w:ascii="Times New Roman" w:hAnsi="Times New Roman" w:cs="Times New Roman"/>
          <w:sz w:val="28"/>
          <w:szCs w:val="28"/>
        </w:rPr>
        <w:t xml:space="preserve"> включая проектное предложение, паспорт проекта, план мероприятий, запрос на изменение, итоговый отчет и иных проектных документов;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использование методических рекомендаций и выполнение правил оформления и ведения следующей проектной документации: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предлож</w:t>
      </w:r>
      <w:r w:rsidRPr="004A371B">
        <w:rPr>
          <w:rFonts w:ascii="Times New Roman" w:hAnsi="Times New Roman" w:cs="Times New Roman"/>
          <w:sz w:val="28"/>
          <w:szCs w:val="28"/>
        </w:rPr>
        <w:t>ение по приоритетному проекту (программе);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паспорт приоритетного проекта (программы);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обоснование паспорта приоритетного проекта (программы);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сводный план приоритетного проекта (программы);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рабочий план приоритетного проекта (программы);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форма запроса</w:t>
      </w:r>
      <w:r w:rsidRPr="004A371B">
        <w:rPr>
          <w:rFonts w:ascii="Times New Roman" w:hAnsi="Times New Roman" w:cs="Times New Roman"/>
          <w:sz w:val="28"/>
          <w:szCs w:val="28"/>
        </w:rPr>
        <w:t xml:space="preserve"> на изменение приоритетного проекта (программы);</w:t>
      </w:r>
    </w:p>
    <w:p w:rsidR="006F6C43" w:rsidRPr="004A371B" w:rsidRDefault="004A371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итоговый отчет о реализации приоритетного проекта (программы).</w:t>
      </w:r>
    </w:p>
    <w:p w:rsidR="006F6C43" w:rsidRPr="004A371B" w:rsidRDefault="004A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</w:r>
    </w:p>
    <w:p w:rsidR="006F6C43" w:rsidRPr="004A371B" w:rsidRDefault="004A371B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Должностные обязанности,</w:t>
      </w:r>
    </w:p>
    <w:p w:rsidR="006F6C43" w:rsidRPr="004A371B" w:rsidRDefault="004A371B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hAnsi="Times New Roman" w:cs="Times New Roman"/>
          <w:sz w:val="28"/>
          <w:szCs w:val="28"/>
        </w:rPr>
        <w:t xml:space="preserve"> права и ответственность гражданского служащего</w:t>
      </w:r>
    </w:p>
    <w:p w:rsidR="006F6C43" w:rsidRPr="004A371B" w:rsidRDefault="006F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C43" w:rsidRPr="004A371B" w:rsidRDefault="004A371B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13. Основные служебные права и обязанности гражданского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 – 18 Федерального закона от 27 июля 2004 года № 79-ФЗ                        «О госу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дарственной гражданской службе Российской Федерации»</w:t>
      </w:r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F6C43" w:rsidRPr="004A371B" w:rsidRDefault="004A371B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 xml:space="preserve">14. На </w:t>
      </w:r>
      <w:proofErr w:type="gramStart"/>
      <w:r w:rsidRPr="004A371B">
        <w:rPr>
          <w:rFonts w:ascii="Times New Roman" w:hAnsi="Times New Roman" w:cs="Times New Roman"/>
          <w:sz w:val="28"/>
          <w:szCs w:val="28"/>
        </w:rPr>
        <w:t>гражданского служащего, замещающего должность главного консультанта отдела жилищных программ и реализации национальных проектов в области строительства возлагаются</w:t>
      </w:r>
      <w:proofErr w:type="gramEnd"/>
      <w:r w:rsidRPr="004A371B">
        <w:rPr>
          <w:rFonts w:ascii="Times New Roman" w:hAnsi="Times New Roman" w:cs="Times New Roman"/>
          <w:sz w:val="28"/>
          <w:szCs w:val="28"/>
        </w:rPr>
        <w:t xml:space="preserve"> следующие обязанности:</w:t>
      </w:r>
    </w:p>
    <w:p w:rsidR="006F6C43" w:rsidRPr="004A371B" w:rsidRDefault="004A371B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соблюд</w:t>
      </w:r>
      <w:r w:rsidRPr="004A371B">
        <w:rPr>
          <w:rFonts w:ascii="Times New Roman" w:hAnsi="Times New Roman" w:cs="Times New Roman"/>
          <w:sz w:val="28"/>
          <w:szCs w:val="28"/>
        </w:rPr>
        <w:t>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Брянской области, законы и иные нормативные правовые акты Брянской области и обеспечивать их исполнение</w:t>
      </w:r>
      <w:r w:rsidRPr="004A371B">
        <w:rPr>
          <w:rFonts w:ascii="Times New Roman" w:hAnsi="Times New Roman" w:cs="Times New Roman"/>
          <w:sz w:val="28"/>
          <w:szCs w:val="28"/>
        </w:rPr>
        <w:t>;</w:t>
      </w:r>
    </w:p>
    <w:p w:rsidR="006F6C43" w:rsidRPr="004A371B" w:rsidRDefault="004A371B">
      <w:pPr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обеспечивать в пределах своей компетенции реализацию возложенных на департамент строительства функций;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Pr="004A371B">
        <w:rPr>
          <w:rFonts w:ascii="Times New Roman" w:hAnsi="Times New Roman" w:cs="Times New Roman"/>
          <w:sz w:val="28"/>
          <w:szCs w:val="28"/>
        </w:rPr>
        <w:t>ть текущее и перспективное планирование своей деятельности;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обеспечивать подготовку писем, проектов постановлений, распоряжений, Законов Брянской области, проектов соглашений, связанных с реализацией полномочий отдела;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 xml:space="preserve">обеспечивать своевременное и </w:t>
      </w:r>
      <w:r w:rsidRPr="004A371B">
        <w:rPr>
          <w:rFonts w:ascii="Times New Roman" w:hAnsi="Times New Roman" w:cs="Times New Roman"/>
          <w:sz w:val="28"/>
          <w:szCs w:val="28"/>
        </w:rPr>
        <w:t>качественное выполнение возложенных функций и задач;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lastRenderedPageBreak/>
        <w:tab/>
        <w:t>рассматривать обращения граждан и юридических лиц по вопросам жилищного строительства на территории Брянской области;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рассматривать в пределах своих должностных обязанностей проекты нормативных правовы</w:t>
      </w:r>
      <w:r w:rsidRPr="004A371B">
        <w:rPr>
          <w:rFonts w:ascii="Times New Roman" w:hAnsi="Times New Roman" w:cs="Times New Roman"/>
          <w:sz w:val="28"/>
          <w:szCs w:val="28"/>
        </w:rPr>
        <w:t>х актов Брянской области и давать по ним заключения;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нести персональную ответственность за своевременную, объективную и правильную подготовку документов, отчетов, планов и иной документации необходимой для реализации и достижения целей, показателей и резу</w:t>
      </w:r>
      <w:r w:rsidRPr="004A371B">
        <w:rPr>
          <w:rFonts w:ascii="Times New Roman" w:hAnsi="Times New Roman" w:cs="Times New Roman"/>
          <w:sz w:val="28"/>
          <w:szCs w:val="28"/>
        </w:rPr>
        <w:t>льтатов, выполнения задач, в области жилищного строительства при реализации жилищных программ и национальных проектов;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участие в подготовке проектов нормативных правовых актов области по вопросам, относящимся к компетенции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 xml:space="preserve">принимать меры по </w:t>
      </w:r>
      <w:proofErr w:type="gramStart"/>
      <w:r w:rsidRPr="004A371B">
        <w:rPr>
          <w:rFonts w:ascii="Times New Roman" w:hAnsi="Times New Roman" w:cs="Times New Roman"/>
          <w:sz w:val="28"/>
          <w:szCs w:val="28"/>
        </w:rPr>
        <w:t>не раскрытию</w:t>
      </w:r>
      <w:proofErr w:type="gramEnd"/>
      <w:r w:rsidRPr="004A371B">
        <w:rPr>
          <w:rFonts w:ascii="Times New Roman" w:hAnsi="Times New Roman" w:cs="Times New Roman"/>
          <w:sz w:val="28"/>
          <w:szCs w:val="28"/>
        </w:rPr>
        <w:t xml:space="preserve"> персональных данных, доступных в рамках исполнения должностных обязанностей, третьим лицам;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поддерживать уровень квалификации, достаточной для исполнения своих должностных обязанностей;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соблюдать порядок работы со сл</w:t>
      </w:r>
      <w:r w:rsidRPr="004A371B">
        <w:rPr>
          <w:rFonts w:ascii="Times New Roman" w:hAnsi="Times New Roman" w:cs="Times New Roman"/>
          <w:sz w:val="28"/>
          <w:szCs w:val="28"/>
        </w:rPr>
        <w:t>ужебной информацией и служебной документацией;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hAnsi="Times New Roman" w:cs="Times New Roman"/>
          <w:sz w:val="28"/>
          <w:szCs w:val="28"/>
        </w:rPr>
        <w:tab/>
        <w:t>соблюдать правила внутреннего служебного (трудового) распорядка, правил и норм труда, техники безопасности, противопожарной безопасности;</w:t>
      </w:r>
    </w:p>
    <w:p w:rsidR="006F6C43" w:rsidRPr="004A371B" w:rsidRDefault="004A37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подсистеме управления национальными проектами государствен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интегрированной информационной системы управления общественными финансами «Электронный бюджет» (далее – ГИИС «Электронный бюджет»), в части формирования и ведения паспорта регионального проекта «Жилье» (Брянская область) (далее – проект):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проекту, паспорту проекта, запросов на изменение паспорта проекта и отчета о ходе реализации проекта, в том числе на соответствие представленных документов порядку организации проектной деятельности в Правительство Брянской области;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свод и проверку полноты и достоверности информации, представленной в отчетах соисполнителей, о ходе реализации регионального проекта;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информационных справок, аналитических материалов и экспертных заключений на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проекту;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оценок и иных контрольных мероприятиях в отношении проекта и итогов реализации проекта, а также подготавливать соответствующие рекомендации и предложения;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 </w:t>
      </w:r>
      <w:proofErr w:type="gramStart"/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параметров контрольных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 плана мероприятий регионального проекта</w:t>
      </w:r>
      <w:proofErr w:type="gramEnd"/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внесение и согласование документов квалифицированной электронной подписью в ГИИС «Электронный бюджет»;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информационно-аналитической системе ситуационного центра Губернатора Брянской обла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Правительства Брянской области: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внесение сведений о достижении показателей, предусмотренных Указом Президента Российской Федерации от 04.02.2021 № 68 «Об оценке </w:t>
      </w:r>
      <w:proofErr w:type="gramStart"/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высших должностных лиц субъектов Российской Федер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gramEnd"/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исполнительных органов субъектов Российской Федерации», в части обобщения и ввода в установленный срок информации о ходе реализации регионального проекта «Жилье» (Брянская область);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внесение сведений о достижении показателе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в части обобщения и ввода в установленный срок информации о ходе реализации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«Жилье» (Брянская область);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внесение в установленные сроки в комплексную информационную систему Минстроя России ежемесячных, ежеквартальных, полугодовых, годовых отчетов о показателях жилищного строительства на территории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и анализ показателей по многоквартирному жилищному строительству в единой информационной системе жилищного строительства;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ведение реестра выданных органами местного самоуправления разрешений на строительство ж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илья, разрешений на ввод в эксплуатацию многоквартирных жилых домов на территории региона;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и анализ реализации мероприятий подпрограммы «Стимулирование развития жилищного строительства в Брянской области» государственных программ Бр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янской области в области жилищного строительства;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обобщать информацию для формирования отчета об освоении земельных участков, в отношении которых субъекту переданы полномочия по управлению и распоряжению, составлять планы-графики, планы мероприя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прогнозные данные по выдаче разрешений на строительство, разрешений на ввод объектов в эксплуатацию;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предложения, информацию, отчеты и доклады о комплексной застройке территории Брянской области, о вовлечении земельных участков в оборот для ж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строительства и обеспечении их инженерной инфраструктурой, о состоянии жилищного строительства на территории региона, о реализации регионального проекта «Жилье» (Брянская область);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функции в соответствии с действующим законодательст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задачами и функциями департамента строительства, а также поручениями руководства.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15. Гражданский служащий обладает следующими правами в рамках исполнения должностных обязанностей: </w:t>
      </w:r>
    </w:p>
    <w:p w:rsidR="006F6C43" w:rsidRPr="004A371B" w:rsidRDefault="004A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любым вопросам, относящимся к компетенции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запрашивать информацию, документы по направлению деятельности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рамках своих должностных обязанностей;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обращаться с предложениями о подготовке проектов нормативных правовых актов и иных правовых актов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а также других документов по вопросам, относящимся к компетенции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и получать по ним заключения от других структурных подразделений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работать с системами связи и коммуникации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используемыми в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привлекать по согласованию с руководством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департамента,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специалистов для подготовки информации и материалов в соответствии с возложенными на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функциями в рамках своих должностных обязан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ностей;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16. </w:t>
      </w:r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Гражданский служащий </w:t>
      </w:r>
      <w:proofErr w:type="gramStart"/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несет иные обязанности</w:t>
      </w:r>
      <w:proofErr w:type="gramEnd"/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 и обладает иным</w:t>
      </w:r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и правами в соответствии с действующим законодательством, задачами и функциями </w:t>
      </w:r>
      <w:r w:rsidRPr="004A3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, а также поручениями руководства в рамках своей компетенции.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17.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гражданского служащего возлагаются обязанности не разглашать сведения,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достоинство.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18.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Гражданский служащий несет персональную ответственность, установленную действующим законодательством Российской Федерации,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 неисполнение или ненадлежащее исполнение возложенных на него служебных обязанностей, предусмотренных разделом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настоящего регламента, за нарушение и неисполнение в своей служебной деятельности требований и норм нормативных правовых актов, указанных в разделе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настоящего регламента,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 несоблюдение им ограничений и запретов, требований о предотвращении или об у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регулировании конфликта интересов и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неисполнение обязанностей, установленных в целях противодействия коррупции.</w:t>
      </w:r>
    </w:p>
    <w:p w:rsidR="006F6C43" w:rsidRPr="004A371B" w:rsidRDefault="006F6C43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IV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вправе или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обязан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самостоятельно принимать управленческие и иные решения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pStyle w:val="10"/>
        <w:shd w:val="clear" w:color="auto" w:fill="auto"/>
        <w:tabs>
          <w:tab w:val="left" w:pos="709"/>
        </w:tabs>
        <w:ind w:firstLine="0"/>
        <w:jc w:val="both"/>
      </w:pPr>
      <w:r w:rsidRPr="004A371B">
        <w:rPr>
          <w:lang w:eastAsia="ru-RU" w:bidi="ru-RU"/>
        </w:rPr>
        <w:tab/>
        <w:t xml:space="preserve">19. При </w:t>
      </w:r>
      <w:r w:rsidRPr="004A371B">
        <w:rPr>
          <w:lang w:eastAsia="ru-RU" w:bidi="ru-RU"/>
        </w:rPr>
        <w:t>исполнении служебных обязанностей гражданский служащий вправе самостоятельно принимать решения по вопросам:</w:t>
      </w:r>
    </w:p>
    <w:p w:rsidR="006F6C43" w:rsidRPr="004A371B" w:rsidRDefault="004A371B">
      <w:pPr>
        <w:pStyle w:val="10"/>
        <w:shd w:val="clear" w:color="auto" w:fill="auto"/>
        <w:ind w:firstLine="740"/>
        <w:jc w:val="both"/>
      </w:pPr>
      <w:r w:rsidRPr="004A371B">
        <w:rPr>
          <w:lang w:eastAsia="ru-RU" w:bidi="ru-RU"/>
        </w:rPr>
        <w:t>компетенции отдела;</w:t>
      </w:r>
    </w:p>
    <w:p w:rsidR="006F6C43" w:rsidRPr="004A371B" w:rsidRDefault="004A371B">
      <w:pPr>
        <w:pStyle w:val="10"/>
        <w:shd w:val="clear" w:color="auto" w:fill="auto"/>
        <w:ind w:firstLine="740"/>
        <w:jc w:val="both"/>
      </w:pPr>
      <w:r w:rsidRPr="004A371B">
        <w:rPr>
          <w:lang w:eastAsia="ru-RU" w:bidi="ru-RU"/>
        </w:rPr>
        <w:t>планирования своей деятельности;</w:t>
      </w:r>
    </w:p>
    <w:p w:rsidR="006F6C43" w:rsidRPr="004A371B" w:rsidRDefault="004A371B">
      <w:pPr>
        <w:pStyle w:val="10"/>
        <w:shd w:val="clear" w:color="auto" w:fill="auto"/>
        <w:ind w:firstLine="720"/>
        <w:jc w:val="both"/>
      </w:pPr>
      <w:r w:rsidRPr="004A371B">
        <w:rPr>
          <w:lang w:eastAsia="ru-RU" w:bidi="ru-RU"/>
        </w:rPr>
        <w:t>запроса недостающих документов.</w:t>
      </w:r>
    </w:p>
    <w:p w:rsidR="006F6C43" w:rsidRPr="004A371B" w:rsidRDefault="004A371B">
      <w:pPr>
        <w:pStyle w:val="10"/>
        <w:shd w:val="clear" w:color="auto" w:fill="auto"/>
        <w:tabs>
          <w:tab w:val="left" w:pos="709"/>
        </w:tabs>
        <w:ind w:firstLine="0"/>
        <w:jc w:val="both"/>
      </w:pPr>
      <w:r w:rsidRPr="004A371B">
        <w:rPr>
          <w:lang w:eastAsia="ru-RU" w:bidi="ru-RU"/>
        </w:rPr>
        <w:tab/>
        <w:t>20. При исполнении служебных обязанностей гражданский служащий</w:t>
      </w:r>
      <w:r w:rsidRPr="004A371B">
        <w:rPr>
          <w:lang w:eastAsia="ru-RU" w:bidi="ru-RU"/>
        </w:rPr>
        <w:t xml:space="preserve"> обязан самостоятельно принимать решения по вопросам:</w:t>
      </w:r>
    </w:p>
    <w:p w:rsidR="006F6C43" w:rsidRPr="004A371B" w:rsidRDefault="004A371B">
      <w:pPr>
        <w:pStyle w:val="10"/>
        <w:shd w:val="clear" w:color="auto" w:fill="auto"/>
        <w:ind w:firstLine="740"/>
        <w:jc w:val="both"/>
      </w:pPr>
      <w:r w:rsidRPr="004A371B">
        <w:rPr>
          <w:lang w:eastAsia="ru-RU" w:bidi="ru-RU"/>
        </w:rPr>
        <w:t>компетенции отдела;</w:t>
      </w:r>
    </w:p>
    <w:p w:rsidR="006F6C43" w:rsidRPr="004A371B" w:rsidRDefault="004A371B">
      <w:pPr>
        <w:pStyle w:val="10"/>
        <w:shd w:val="clear" w:color="auto" w:fill="auto"/>
        <w:ind w:firstLine="740"/>
        <w:jc w:val="both"/>
      </w:pPr>
      <w:r w:rsidRPr="004A371B">
        <w:rPr>
          <w:lang w:eastAsia="ru-RU" w:bidi="ru-RU"/>
        </w:rPr>
        <w:t>планирования своей деятельности;</w:t>
      </w:r>
    </w:p>
    <w:p w:rsidR="006F6C43" w:rsidRPr="004A371B" w:rsidRDefault="004A371B">
      <w:pPr>
        <w:pStyle w:val="10"/>
        <w:shd w:val="clear" w:color="auto" w:fill="auto"/>
        <w:ind w:firstLine="740"/>
        <w:jc w:val="both"/>
      </w:pPr>
      <w:r w:rsidRPr="004A371B">
        <w:rPr>
          <w:lang w:eastAsia="ru-RU" w:bidi="ru-RU"/>
        </w:rPr>
        <w:lastRenderedPageBreak/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6F6C43" w:rsidRPr="004A371B" w:rsidRDefault="006F6C43">
      <w:pPr>
        <w:pStyle w:val="10"/>
        <w:shd w:val="clear" w:color="auto" w:fill="auto"/>
        <w:ind w:firstLine="740"/>
        <w:jc w:val="both"/>
        <w:rPr>
          <w:lang w:eastAsia="ru-RU" w:bidi="ru-RU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или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обязан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участвовать при подготовке проектов нормативных правовых 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21. Гражданский служащий вправе участвовать в подготовке проектов нор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мативных правовых актов и (или) проектов управленческих и иных решений по вопросам компетенции департамента строительства.</w:t>
      </w:r>
    </w:p>
    <w:p w:rsidR="006F6C43" w:rsidRPr="004A371B" w:rsidRDefault="004A37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22. </w:t>
      </w:r>
      <w:r w:rsidRPr="004A371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Гражданский служащий обязан участвовать при подготовке проектов нормативных правовых актов и (или) проектов управленческих и </w:t>
      </w:r>
      <w:r w:rsidRPr="004A371B">
        <w:rPr>
          <w:rFonts w:ascii="Times New Roman" w:hAnsi="Times New Roman" w:cs="Times New Roman"/>
          <w:sz w:val="28"/>
          <w:szCs w:val="28"/>
          <w:lang w:eastAsia="ru-RU" w:bidi="ru-RU"/>
        </w:rPr>
        <w:t>иных решений по вопросам компетенции отдела жилищных программ и реализации национальных проектов в области строительства.</w:t>
      </w:r>
    </w:p>
    <w:p w:rsidR="006F6C43" w:rsidRPr="004A371B" w:rsidRDefault="006F6C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иных решений, порядок согласования и принятия данных решений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6F6C43" w:rsidRPr="004A371B" w:rsidRDefault="006F6C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области, другими нормативными правовыми актами Российской Федерации и Брянской области и иными правовыми актами, а также поручениями соответствующих руководителей. </w:t>
      </w:r>
    </w:p>
    <w:p w:rsidR="006F6C43" w:rsidRPr="004A371B" w:rsidRDefault="006F6C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24. Гражданский служащий в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ажданами и организациями в соответствии с действующим законодательством и в пределах предоставленных ему полномочий.</w:t>
      </w: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25. Служебное взаимодействие строится в рамках деловых отношений на основе установленных общих принципов служебного поведения гражданских с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лужащих и в соответствии с требованиями к служебному поведению.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организациям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26. Перечень государственных услуг: государственные услуги не 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оказываются.</w:t>
      </w:r>
    </w:p>
    <w:p w:rsidR="006F6C43" w:rsidRDefault="006F6C4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A371B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                                </w:t>
      </w:r>
      <w:proofErr w:type="gramStart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Х.</w:t>
      </w:r>
      <w:proofErr w:type="gramEnd"/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Показатели эффективности и результативности </w:t>
      </w:r>
    </w:p>
    <w:p w:rsidR="006F6C43" w:rsidRPr="004A371B" w:rsidRDefault="004A37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профессиональной служебной деятельности гражданского служащего </w:t>
      </w:r>
    </w:p>
    <w:p w:rsidR="006F6C43" w:rsidRPr="004A371B" w:rsidRDefault="006F6C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27. Эффективность и результативность профессиональной служебной деятельности гражданского служащ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его оценивается на основании достижения показателей, утвержденных приказом </w:t>
      </w:r>
      <w:r w:rsidRPr="004A37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департамента строительства</w:t>
      </w: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соответствии             с порядком, утвержденным указом Губернатора Брянской области.</w:t>
      </w:r>
    </w:p>
    <w:p w:rsidR="006F6C43" w:rsidRPr="004A371B" w:rsidRDefault="006F6C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F6C43" w:rsidRPr="004A371B" w:rsidRDefault="004A37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A371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Лист ознакомления</w:t>
      </w:r>
    </w:p>
    <w:p w:rsidR="006F6C43" w:rsidRPr="004A371B" w:rsidRDefault="006F6C4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567" w:type="dxa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2098"/>
        <w:gridCol w:w="2435"/>
        <w:gridCol w:w="2212"/>
        <w:gridCol w:w="2261"/>
      </w:tblGrid>
      <w:tr w:rsidR="004A371B" w:rsidRPr="004A371B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A371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№ </w:t>
            </w:r>
          </w:p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  <w:t>пп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Фамилия, имя, отчество</w:t>
            </w: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Дата и роспись </w:t>
            </w: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 ознакомлении с должностным регламентом и в получении его копии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Дата и номер приказа о назначении на должность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4A37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A371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Дата и номер приказа об освобождении от должности</w:t>
            </w: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A371B" w:rsidRPr="004A371B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6C43" w:rsidRPr="004A371B" w:rsidRDefault="006F6C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F6C43" w:rsidRPr="004A371B" w:rsidRDefault="006F6C43" w:rsidP="004A371B">
      <w:bookmarkStart w:id="0" w:name="_GoBack"/>
      <w:bookmarkEnd w:id="0"/>
    </w:p>
    <w:sectPr w:rsidR="006F6C43" w:rsidRPr="004A371B">
      <w:headerReference w:type="default" r:id="rId7"/>
      <w:headerReference w:type="first" r:id="rId8"/>
      <w:pgSz w:w="11906" w:h="16838"/>
      <w:pgMar w:top="1134" w:right="567" w:bottom="1134" w:left="1134" w:header="72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71B">
      <w:pPr>
        <w:spacing w:after="0" w:line="240" w:lineRule="auto"/>
      </w:pPr>
      <w:r>
        <w:separator/>
      </w:r>
    </w:p>
  </w:endnote>
  <w:endnote w:type="continuationSeparator" w:id="0">
    <w:p w:rsidR="00000000" w:rsidRDefault="004A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71B">
      <w:pPr>
        <w:spacing w:after="0" w:line="240" w:lineRule="auto"/>
      </w:pPr>
      <w:r>
        <w:separator/>
      </w:r>
    </w:p>
  </w:footnote>
  <w:footnote w:type="continuationSeparator" w:id="0">
    <w:p w:rsidR="00000000" w:rsidRDefault="004A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3" w:rsidRDefault="004A371B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6F6C43" w:rsidRDefault="006F6C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3" w:rsidRDefault="006F6C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43"/>
    <w:rsid w:val="004A371B"/>
    <w:rsid w:val="006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339BB"/>
  </w:style>
  <w:style w:type="character" w:customStyle="1" w:styleId="a4">
    <w:name w:val="Основной текст_"/>
    <w:basedOn w:val="a0"/>
    <w:link w:val="1"/>
    <w:qFormat/>
    <w:rsid w:val="00B33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C933D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link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header"/>
    <w:basedOn w:val="a"/>
    <w:uiPriority w:val="99"/>
    <w:semiHidden/>
    <w:unhideWhenUsed/>
    <w:rsid w:val="00B339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Основной текст1"/>
    <w:basedOn w:val="a"/>
    <w:qFormat/>
    <w:rsid w:val="00B339B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933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kern w:val="2"/>
      <w:sz w:val="2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"Справочник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</vt:lpstr>
    </vt:vector>
  </TitlesOfParts>
  <Company>КонсультантПлюс Версия 4022.00.55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"Справочник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служащих"(утв. Минтрудом России)</dc:title>
  <dc:subject/>
  <dc:creator>1111</dc:creator>
  <dc:description/>
  <cp:lastModifiedBy>1111</cp:lastModifiedBy>
  <cp:revision>9</cp:revision>
  <cp:lastPrinted>2023-06-06T14:12:00Z</cp:lastPrinted>
  <dcterms:created xsi:type="dcterms:W3CDTF">2023-06-06T16:35:00Z</dcterms:created>
  <dcterms:modified xsi:type="dcterms:W3CDTF">2023-06-06T14:12:00Z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