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50" w:rsidRPr="009C4B50" w:rsidRDefault="009C4B50" w:rsidP="009C4B50">
      <w:pPr>
        <w:ind w:firstLine="3"/>
        <w:jc w:val="right"/>
        <w:rPr>
          <w:rFonts w:ascii="Times New Roman" w:hAnsi="Times New Roman" w:cs="Times New Roman"/>
          <w:sz w:val="28"/>
          <w:szCs w:val="28"/>
        </w:rPr>
      </w:pPr>
      <w:r w:rsidRPr="009C4B50">
        <w:rPr>
          <w:rFonts w:ascii="Times New Roman" w:hAnsi="Times New Roman" w:cs="Times New Roman"/>
          <w:sz w:val="28"/>
          <w:szCs w:val="28"/>
        </w:rPr>
        <w:t>Приложение 1 к объявлению</w:t>
      </w:r>
    </w:p>
    <w:p w:rsidR="009C4B50" w:rsidRDefault="009C4B50" w:rsidP="009C4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B50" w:rsidRDefault="009C4B50" w:rsidP="009C4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СТНОЙ РЕГЛАМЕНТ</w:t>
      </w:r>
    </w:p>
    <w:p w:rsidR="009C4B50" w:rsidRDefault="009C4B50" w:rsidP="009C4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Брянской области,</w:t>
      </w:r>
    </w:p>
    <w:p w:rsidR="009C4B50" w:rsidRDefault="009C4B50" w:rsidP="009C4B50">
      <w:pPr>
        <w:pStyle w:val="a3"/>
        <w:shd w:val="clear" w:color="auto" w:fill="auto"/>
      </w:pPr>
      <w:r>
        <w:rPr>
          <w:color w:val="000000"/>
          <w:lang w:eastAsia="ru-RU" w:bidi="ru-RU"/>
        </w:rPr>
        <w:t>замещающего в департаменте строительства Брянской области должность ведущего консультанта отдела кадровой и юридической работы в управлении кадровой и юридической работы.</w:t>
      </w:r>
    </w:p>
    <w:p w:rsidR="009C4B50" w:rsidRDefault="009C4B50" w:rsidP="009C4B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B50" w:rsidRDefault="009C4B50" w:rsidP="009C4B50">
      <w:pPr>
        <w:widowControl w:val="0"/>
        <w:numPr>
          <w:ilvl w:val="0"/>
          <w:numId w:val="1"/>
        </w:numPr>
        <w:tabs>
          <w:tab w:val="left" w:pos="330"/>
        </w:tabs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074"/>
        </w:tabs>
        <w:spacing w:after="0" w:line="240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структурного подразделения департамента строительства Брянской области: управление кадровой и юридической работы.</w:t>
      </w:r>
    </w:p>
    <w:p w:rsidR="009C4B50" w:rsidRDefault="009C4B50" w:rsidP="009C4B50">
      <w:pPr>
        <w:widowControl w:val="0"/>
        <w:tabs>
          <w:tab w:val="left" w:pos="107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Подразделение управления: отдел кадровой и юридической работы.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074"/>
        </w:tabs>
        <w:spacing w:after="0" w:line="240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должности государственной гражданской службы Брянской области: ведущий консультант.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Категория: специалисты.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Группа: ведущая.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3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и вид профессиональной служебной деятельности государственного гражданского служащего Брянской области                             (далее — гражданский служащий).</w:t>
      </w:r>
    </w:p>
    <w:p w:rsidR="009C4B50" w:rsidRDefault="009C4B50" w:rsidP="009C4B50">
      <w:pPr>
        <w:widowControl w:val="0"/>
        <w:numPr>
          <w:ilvl w:val="1"/>
          <w:numId w:val="2"/>
        </w:numPr>
        <w:tabs>
          <w:tab w:val="left" w:pos="13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профессиональной служебной деятельности гражданского служащего: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национальной безопасности и укрепление государственной границы.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Виды профессиональной служебной деятельности гражданского служащего: </w:t>
      </w:r>
    </w:p>
    <w:p w:rsidR="009C4B50" w:rsidRPr="00D37ABE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7ABE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противодействия иностранным техническим разведкам. </w:t>
      </w:r>
    </w:p>
    <w:p w:rsidR="009C4B50" w:rsidRPr="00693BAC" w:rsidRDefault="009C4B50" w:rsidP="009C4B50">
      <w:pPr>
        <w:widowControl w:val="0"/>
        <w:spacing w:after="0" w:line="240" w:lineRule="auto"/>
        <w:ind w:firstLine="740"/>
        <w:jc w:val="both"/>
      </w:pPr>
      <w:r w:rsidRPr="00693BAC">
        <w:rPr>
          <w:rFonts w:ascii="Times New Roman" w:hAnsi="Times New Roman"/>
          <w:sz w:val="28"/>
          <w:szCs w:val="28"/>
        </w:rPr>
        <w:t>Осуществление</w:t>
      </w:r>
      <w:r w:rsidRPr="00693B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технической защиты информации от утечки по техническим каналам.</w:t>
      </w:r>
    </w:p>
    <w:p w:rsidR="009C4B50" w:rsidRPr="009C4B50" w:rsidRDefault="009C4B50" w:rsidP="009C4B50">
      <w:pPr>
        <w:widowControl w:val="0"/>
        <w:spacing w:after="0" w:line="240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технической защиты информации от несанкционированного доступа.</w:t>
      </w:r>
    </w:p>
    <w:p w:rsidR="009C4B50" w:rsidRPr="00693BAC" w:rsidRDefault="009C4B50" w:rsidP="009C4B50">
      <w:pPr>
        <w:widowControl w:val="0"/>
        <w:spacing w:after="0" w:line="240" w:lineRule="auto"/>
        <w:ind w:firstLine="740"/>
        <w:jc w:val="both"/>
      </w:pPr>
      <w:r w:rsidRPr="00693B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безопасности критической информационной инфраструктуры Российской Федерации.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мобилизационной подготовки и мобилизации.</w:t>
      </w:r>
    </w:p>
    <w:p w:rsidR="009C4B50" w:rsidRDefault="009C4B50" w:rsidP="009C4B50">
      <w:pPr>
        <w:widowControl w:val="0"/>
        <w:numPr>
          <w:ilvl w:val="1"/>
          <w:numId w:val="2"/>
        </w:numPr>
        <w:tabs>
          <w:tab w:val="left" w:pos="13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профессиональной служебной деятельности гражданского служащего: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в сфере цифрового развития, информационных технологий, связи, массовых коммуникаций и средств массовой информации.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Виды профессиональной служебной деятельности гражданского служащего: </w:t>
      </w:r>
    </w:p>
    <w:p w:rsidR="009C4B50" w:rsidRDefault="009C4B50" w:rsidP="009C4B5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Регулирование в сфере обеспечения информационной и сетевой безопасности.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110"/>
        </w:tabs>
        <w:spacing w:after="0" w:line="240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Назначение на должность гражданской службы и освобождение               от должности гражданской службы осуществляется приказом директора департамента строительства Брянской области (далее — департамент),                       по согласованию с органами безопасности.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110"/>
        </w:tabs>
        <w:spacing w:after="0" w:line="240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Непосредственный руководитель: начальник отдела кадровой и юридической работы либо должностное лицо, исполняющее его обязанности.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11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наименований подчиненных должностей или должностей, функционально подчиненных по направлению деятельности: не имеет.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11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первый заместитель директора.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110"/>
        </w:tabs>
        <w:spacing w:after="260" w:line="240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гражданского служащего в случае служебной необходимости и с его согласия может быть возложено исполнение должностных обязанностей по должности гражданской службы: </w:t>
      </w:r>
      <w:r w:rsidRPr="00D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нормативно-правовыми актами департамента строительства Брянской области.</w:t>
      </w:r>
    </w:p>
    <w:p w:rsidR="009C4B50" w:rsidRDefault="009C4B50" w:rsidP="009C4B50">
      <w:pPr>
        <w:widowControl w:val="0"/>
        <w:numPr>
          <w:ilvl w:val="0"/>
          <w:numId w:val="1"/>
        </w:numPr>
        <w:tabs>
          <w:tab w:val="left" w:pos="377"/>
        </w:tabs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Квалификационные требования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110"/>
        </w:tabs>
        <w:spacing w:after="0" w:line="240" w:lineRule="auto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замещения должности гражданской службы ведущего консультанта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1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Базовые квалификационные требования к уровню профессионального образования и стажу гражданской службы или работы    по специальности, направлению подготовки (в соответствии с категорией и группой).</w:t>
      </w:r>
    </w:p>
    <w:p w:rsidR="009C4B50" w:rsidRDefault="009C4B50" w:rsidP="009C4B50">
      <w:pPr>
        <w:widowControl w:val="0"/>
        <w:numPr>
          <w:ilvl w:val="1"/>
          <w:numId w:val="2"/>
        </w:numPr>
        <w:tabs>
          <w:tab w:val="left" w:pos="1380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Квалификационные требования к уровню профессионального образования: наличие высшего образования.</w:t>
      </w:r>
    </w:p>
    <w:p w:rsidR="009C4B50" w:rsidRDefault="009C4B50" w:rsidP="009C4B50">
      <w:pPr>
        <w:widowControl w:val="0"/>
        <w:numPr>
          <w:ilvl w:val="1"/>
          <w:numId w:val="2"/>
        </w:numPr>
        <w:tabs>
          <w:tab w:val="left" w:pos="1380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Квалификационные требования к стажу государственной гражданской службы или работы по специальности, направлению подготовки: без предъявления требований к стажу.</w:t>
      </w:r>
    </w:p>
    <w:p w:rsidR="009C4B50" w:rsidRDefault="009C4B50" w:rsidP="009C4B50">
      <w:pPr>
        <w:widowControl w:val="0"/>
        <w:numPr>
          <w:ilvl w:val="0"/>
          <w:numId w:val="2"/>
        </w:numPr>
        <w:tabs>
          <w:tab w:val="left" w:pos="1208"/>
        </w:tabs>
        <w:spacing w:after="0" w:line="240" w:lineRule="auto"/>
        <w:ind w:firstLine="7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нанимателя): не установлены.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 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12.1. Базовые знания: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знание государственного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Федераций (русского языка);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знание основ: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Конституции Российской Федерации;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>Устава Брянской области;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законодательства о государственной гражданской службе в Российской Федерации и Брянской области;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законодательства о противодействии коррупции в Российской Федерации и Брянской области;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12.2. Базовые умения:</w:t>
      </w:r>
    </w:p>
    <w:p w:rsidR="009C4B50" w:rsidRDefault="009C4B50" w:rsidP="009C4B50">
      <w:pPr>
        <w:pStyle w:val="a4"/>
        <w:widowControl w:val="0"/>
        <w:tabs>
          <w:tab w:val="left" w:pos="14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мыслить системно (стратегически);</w:t>
      </w:r>
    </w:p>
    <w:p w:rsidR="009C4B50" w:rsidRDefault="009C4B50" w:rsidP="009C4B50">
      <w:pPr>
        <w:pStyle w:val="a4"/>
        <w:widowControl w:val="0"/>
        <w:tabs>
          <w:tab w:val="left" w:pos="14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планировать и рационально использовать служебное время;</w:t>
      </w:r>
    </w:p>
    <w:p w:rsidR="009C4B50" w:rsidRDefault="009C4B50" w:rsidP="009C4B50">
      <w:pPr>
        <w:pStyle w:val="a4"/>
        <w:widowControl w:val="0"/>
        <w:tabs>
          <w:tab w:val="left" w:pos="14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достигать результата;</w:t>
      </w:r>
    </w:p>
    <w:p w:rsidR="009C4B50" w:rsidRDefault="009C4B50" w:rsidP="009C4B50">
      <w:pPr>
        <w:pStyle w:val="a4"/>
        <w:widowControl w:val="0"/>
        <w:tabs>
          <w:tab w:val="left" w:pos="14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коммуникативные умения;</w:t>
      </w:r>
    </w:p>
    <w:p w:rsidR="009C4B50" w:rsidRDefault="009C4B50" w:rsidP="009C4B50">
      <w:pPr>
        <w:pStyle w:val="a4"/>
        <w:widowControl w:val="0"/>
        <w:tabs>
          <w:tab w:val="left" w:pos="14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умение управлять изменениями. 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12.3. Базовые знания и умения в области информационно-коммуникационных технологий: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знание основ информационной безопасности и защиты информации;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знание основных положений законодательства о персональных данных;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знание общих принципов функционирования системы электронного документооборота;</w:t>
      </w:r>
    </w:p>
    <w:p w:rsidR="009C4B50" w:rsidRDefault="009C4B50" w:rsidP="009C4B5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знание основных положений законодательства об электронной подписи;</w:t>
      </w:r>
    </w:p>
    <w:p w:rsidR="009C4B50" w:rsidRDefault="009C4B50" w:rsidP="009C4B5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знания и умения по применению персонального компьютера. 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Гражданский кодекс Российской Федерации 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Кодекс Российской Федерации об административных правонарушениях; 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конституционный закон от 30 января 2002 года № 1-ФКЗ «О военном положении»;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конституционный закон от 30 мая 2001 года № 3-ФКЗ      «О чрезвычайном положении»;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 Российской Федерации от 21 июля 1993 года № 5485-1                        «О государственной тайне»;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21 декабря 1994 года № 69-ФЗ «О пожарной безопасности»;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29 декабря 1994 года </w:t>
      </w:r>
      <w:r w:rsidRPr="009467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№ 79-ФЗ</w:t>
      </w:r>
      <w:r>
        <w:rPr>
          <w:rFonts w:ascii="Times New Roman" w:eastAsia="Times New Roman" w:hAnsi="Times New Roman" w:cs="Times New Roman"/>
          <w:color w:val="C9211E"/>
          <w:sz w:val="28"/>
          <w:szCs w:val="28"/>
          <w:lang w:eastAsia="ru-RU" w:bidi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государственном материальном резерве»;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31 мая 1996 года № 61-ФЗ «Об обороне»;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26 февраля 1997 года № 31-ФЗ                           «О мобилизационной подготовке и мобилизации в Российской Федерации»;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закон от 12 февраля 1998 года № 28-ФЗ «О гражданской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обороне»;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27 июля 2006 года № 152-ФЗ «О персональных данных»;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22 июля 2008 года № 123-ФЗ «Технический регламент о требованиях пожарной безопасности»;</w:t>
      </w:r>
    </w:p>
    <w:p w:rsidR="009C4B50" w:rsidRDefault="009C4B50" w:rsidP="009C4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26 июля 2017 года № 187-ФЗ «О безопасности критической информационной инфраструктуры Российской Федерации»;</w:t>
      </w:r>
    </w:p>
    <w:p w:rsidR="009C4B50" w:rsidRDefault="009C4B50" w:rsidP="009C4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от 28 декабря 2010 года № 390-ФЗ                              «О безопасности»;</w:t>
      </w:r>
    </w:p>
    <w:p w:rsidR="009C4B50" w:rsidRPr="00D37ABE" w:rsidRDefault="009C4B50" w:rsidP="009C4B50">
      <w:pPr>
        <w:widowControl w:val="0"/>
        <w:tabs>
          <w:tab w:val="left" w:pos="94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3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Постановление Правительства Российской Федерации                              от 15 сентября 1993 года № 912-51 (извлечения) «Об утверждении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 Президента Российской Федерации от 11 февраля 2006 года № 90 «О перечне сведений, отнесенных к государственной тайне»;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Военная доктрина Российской Федерации (утверждена Президентом Российской Федерации 25 декабря 2014 года № Пр-2976);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Российской Федерации                              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ФСТЭК России от 11 февраля 2013 года № 17 «Об утверждении Требований о защите информации, не составляющей государственную тайну, содержащийся в государственных информационных системах»;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C4B50" w:rsidRDefault="009C4B50" w:rsidP="009C4B50">
      <w:pPr>
        <w:widowControl w:val="0"/>
        <w:tabs>
          <w:tab w:val="left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департаменте строительства Брянской области, утвержденное указом Губернатора Брянской области от 17 августа 2017 года             № 139 «О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№ 174 «О структуре исполнительных органов государственной власти Брянской области»;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другие законодательные и иные нормативные правовые акты,  необходимые для исполнения должностных обязанностей. </w:t>
      </w:r>
    </w:p>
    <w:p w:rsidR="009C4B50" w:rsidRDefault="009C4B50" w:rsidP="009C4B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 w:bidi="ru-RU"/>
        </w:rPr>
        <w:t xml:space="preserve">12.5. Иные профессиональные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знания: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базовых информационных ресурсов;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система безопасности значимых объектов критической информационной инфраструктуры, функционирующих в сфере связи;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технических каналов утечки информации и их классификация;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и область применения технических средств защиты информации и их классификация;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несанкционированного доступа к информации;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меры и способы защиты информации от несанкционированного доступа;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средства защиты информации и контроля защищенности информации;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 сетевых технологий, принципов работы компьютерных систем и сетей;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направления и приоритеты государственной политики в сфере мобилизационной подготовки и мобилизации;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структура, содержание и порядок планирования и развития системы обеспечения мобилизационной подготовки и мобилизации.</w:t>
      </w:r>
    </w:p>
    <w:p w:rsidR="009C4B50" w:rsidRDefault="009C4B50" w:rsidP="009C4B50">
      <w:pPr>
        <w:pStyle w:val="a4"/>
        <w:widowControl w:val="0"/>
        <w:numPr>
          <w:ilvl w:val="1"/>
          <w:numId w:val="4"/>
        </w:numPr>
        <w:tabs>
          <w:tab w:val="left" w:pos="142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Профессиональные умения, которыми должен обладать гражданский служащий: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современных информационно-коммуникационных технологий в государственных органах;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объектов защиты;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моделирование угроз безопасности информации;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средств защиты информации;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актуальности технических каналов утечки информации                          на объектах информатизации;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 базах данных, содержащих информацию по угрозам                              и уязвимостям безопасности информации;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и выявление угроз безопасности информации                                            в автоматизированных (информационных) системах;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настройка средств защиты информации в соответствии с выявленными угрозами;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контроля (анализа) защищенности автоматизированных (информационных) систем.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12.7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Функциональные знания: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секретного делопроизводства и порядок работы со служебной  информацией и сведениями, составляющими государственную тайну;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отнесения сведений к государственной тайне, их засекречивание и рассекречивание;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методы выявления возможных каналов несанкционированного доступа к сведениям; 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правонарушения в области защиты государственной тайны;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и средства обеспечения информационной безопасности;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>
        <w:rPr>
          <w:rFonts w:ascii="Times New Roman" w:hAnsi="Times New Roman"/>
          <w:sz w:val="28"/>
          <w:szCs w:val="28"/>
        </w:rPr>
        <w:t>floppy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работы сетевых протоколов, построения компьютерных сетей;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пропускного режима, инженерно-технические средства охраны режимных территорий и режимных помещений;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мобилизационной подготовки.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Функциональные умения: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методических рекомендаций, разъяснений;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аналитических, информационных и других материалов;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учебных и учебно-методических занятий по мобилизационной подготовке;</w:t>
      </w:r>
    </w:p>
    <w:p w:rsidR="009C4B50" w:rsidRDefault="009C4B50" w:rsidP="009C4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инструктажей по безопасности, пропускному режиму, мобилизационной подготовке.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со сведениями, составляющими государственную тайну;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 секретного делопроизводства;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служебных расследований по фактам нарушения режима секретности;</w:t>
      </w: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антивирусной защиты локальной сети и отдельных компьютеров.</w:t>
      </w:r>
    </w:p>
    <w:p w:rsidR="009C4B50" w:rsidRDefault="009C4B50" w:rsidP="009C4B50">
      <w:pPr>
        <w:spacing w:after="0"/>
        <w:ind w:firstLine="709"/>
        <w:jc w:val="both"/>
        <w:rPr>
          <w:rFonts w:ascii="Arial" w:hAnsi="Arial"/>
          <w:sz w:val="20"/>
        </w:rPr>
      </w:pPr>
    </w:p>
    <w:p w:rsidR="009C4B50" w:rsidRDefault="009C4B50" w:rsidP="009C4B50">
      <w:pPr>
        <w:widowControl w:val="0"/>
        <w:tabs>
          <w:tab w:val="left" w:pos="518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D3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Должностные обязанности,</w:t>
      </w:r>
    </w:p>
    <w:p w:rsidR="009C4B50" w:rsidRDefault="009C4B50" w:rsidP="009C4B5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ответственность гражданского служащего</w:t>
      </w:r>
    </w:p>
    <w:p w:rsidR="009C4B50" w:rsidRDefault="009C4B50" w:rsidP="009C4B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B50" w:rsidRDefault="009C4B50" w:rsidP="009C4B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B50" w:rsidRDefault="009C4B50" w:rsidP="009C4B50">
      <w:pPr>
        <w:widowControl w:val="0"/>
        <w:tabs>
          <w:tab w:val="left" w:pos="12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13. Основные служебные права и обязанности гражданского служащего, а также ограничения и запреты, связанные с гражданской службой, требования к служебному поведению гражданского служащего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установлены в его отношении статьями 14 - 18 Федерального закона                           от 27 июля 2004 года № 79-ФЗ «О государственной гражданской службе Российской Федерации».</w:t>
      </w:r>
    </w:p>
    <w:p w:rsidR="009C4B50" w:rsidRDefault="009C4B50" w:rsidP="009C4B50">
      <w:pPr>
        <w:widowControl w:val="0"/>
        <w:tabs>
          <w:tab w:val="left" w:pos="14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14.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гражданского служащего, замещающего должность ведущего консультанта отдела кадровой и юридической работы департамента строительства возлагаются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обязанности: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служебную переписку по вопросам мобилизационной подготовки и мобилизации;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разработке мобилизационных планов Брянской области, отнесенных к компетенции департамента строительства;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проведение учебных, учебно-практических мероприятий по вопросам мобилизационной подготовки и мобилизации с привлечением других органов исполнительной власти Брянской области, органов местного самоуправления и организаций для отработки совместных мобилизационных мероприятий;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производить оперативный сбор информации, связанной с прогнозированием и планированием мобилизационной подготовки, своевременно её анализировать;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разрабатывать методические рекомендации по вопросам мобилизационной подготовки, отнесенным к компетенции департамента строительства;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воинский учет и бронирование граждан, пребывающих в запасе (в соответствии с инструкцией по ведению воинского учета и инструкцией по бронированию), работающих в департаменте строительства;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разработке документов по гражданской обороне;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организации и проведении занятий по гражданской обороне;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порядок работы со служебной информацией и служебной документацией;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внутренний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департаментом строительства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доводить до сведения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 департамента строительства положения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персональных данных, локальные акты по вопросам обработки персональных данных, требования к защите персональных данных;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разрабатывать проекты локальных нормативных актов, инструкций, положений и других актов, регламентирующих процесс обработки и защиты персональных данных, соблюдение мероприятий по защите персональных данных в департаменте строительства;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обработку локальных нормативных актов по вопросам защиты персональных данных в случае вступления в силу новых или внесения изменений в действующие нормативные правовые акты, содержащие нормы защиты персональных данных;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разрабатывать и участвовать в разработке проектов нормативных и иных правовых актов Брянской области, регулирующих отношения в сферах организации обработки персональных данных;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готовить проекты ответов органам государственной власти, контрольным и надзорным органам, организациям по вопросам, касающимся сферы организации обработки персональных данных;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порядок работы со служебной информацией и служебной документацией;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принимать меры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раскрытию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персональных данных, доступных в рамках исполнения должностных обязанностей, третьим лицам.</w:t>
      </w:r>
    </w:p>
    <w:p w:rsidR="009C4B50" w:rsidRDefault="009C4B50" w:rsidP="009C4B50">
      <w:pPr>
        <w:widowControl w:val="0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15. Гражданский служащий обладает следующими правами в рамках исполнения должностных обязанностей: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со сведениями, составляющими государственную тайну, в соответствии с формой допуска;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с системами связи и коммуникации, используемыми в департаменте строительства;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органа.</w:t>
      </w:r>
    </w:p>
    <w:p w:rsidR="009C4B50" w:rsidRDefault="009C4B50" w:rsidP="009C4B50">
      <w:pPr>
        <w:widowControl w:val="0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16. Гражданский служащий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несет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обладает иными правами в соответствии с действующим законодательством, задачами и функциями государственного органа, а также поручениями руководства в рамках своей компетенции.</w:t>
      </w:r>
    </w:p>
    <w:p w:rsidR="009C4B50" w:rsidRDefault="009C4B50" w:rsidP="009C4B50">
      <w:pPr>
        <w:widowControl w:val="0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17. Гражданский служащий при исполнении должностных обязанностей использует служебную информацию, а также сведения, составляющие государственную или иную охраняемую законом тайну, с учетом оформленного на него в установленном порядке допуска к сведениям, составляющим государственную тайну.</w:t>
      </w:r>
    </w:p>
    <w:p w:rsidR="009C4B50" w:rsidRDefault="009C4B50" w:rsidP="009C4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C4B50" w:rsidRDefault="009C4B50" w:rsidP="009C4B50">
      <w:pPr>
        <w:widowControl w:val="0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18. 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предусмотренных разделом III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регламента.</w:t>
      </w:r>
    </w:p>
    <w:p w:rsidR="009C4B50" w:rsidRDefault="009C4B50" w:rsidP="009C4B50">
      <w:pPr>
        <w:widowControl w:val="0"/>
        <w:tabs>
          <w:tab w:val="left" w:pos="1238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B50" w:rsidRDefault="009C4B50" w:rsidP="009C4B50">
      <w:pPr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вопросов, по которым гражданский служащий</w:t>
      </w:r>
    </w:p>
    <w:p w:rsidR="009C4B50" w:rsidRDefault="009C4B50" w:rsidP="009C4B50">
      <w:pPr>
        <w:widowControl w:val="0"/>
        <w:spacing w:after="260" w:line="240" w:lineRule="auto"/>
        <w:ind w:firstLine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вправе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принимать управленческие и иные решения</w:t>
      </w:r>
    </w:p>
    <w:p w:rsidR="009C4B50" w:rsidRDefault="009C4B50" w:rsidP="009C4B50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19. При исполнении служебных обязанностей гражданский служащий вправе самостоятельно принимать решения по вопросам:</w:t>
      </w:r>
    </w:p>
    <w:p w:rsidR="009C4B50" w:rsidRDefault="009C4B50" w:rsidP="009C4B50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планирования своей деятельности;</w:t>
      </w:r>
      <w:r>
        <w:t xml:space="preserve"> </w:t>
      </w:r>
    </w:p>
    <w:p w:rsidR="009C4B50" w:rsidRDefault="009C4B50" w:rsidP="009C4B50">
      <w:pPr>
        <w:widowControl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получения от руководителей структурных подразделений, специалистов информации и документов, необходимых для выполнения своих должностных обязанностей.</w:t>
      </w:r>
    </w:p>
    <w:p w:rsidR="009C4B50" w:rsidRDefault="009C4B50" w:rsidP="009C4B50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20. При исполнении служебных обязанностей гражданский служащий обязан самостоятельно принимать решения по вопросам:</w:t>
      </w:r>
    </w:p>
    <w:p w:rsidR="009C4B50" w:rsidRDefault="009C4B50" w:rsidP="009C4B5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9C4B50" w:rsidRDefault="009C4B50" w:rsidP="009C4B5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исполнения соответствующего документа и представление его для визирования руководству.</w:t>
      </w:r>
    </w:p>
    <w:p w:rsidR="009C4B50" w:rsidRDefault="009C4B50" w:rsidP="009C4B50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4B50" w:rsidRDefault="009C4B50" w:rsidP="009C4B50">
      <w:pPr>
        <w:widowControl w:val="0"/>
        <w:numPr>
          <w:ilvl w:val="0"/>
          <w:numId w:val="3"/>
        </w:numPr>
        <w:tabs>
          <w:tab w:val="left" w:pos="749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вопросов, по которым гражданский служащий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обязан участвовать при подготовке проектов нормативных 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актов и (или) проектов управленческих и иных решений.</w:t>
      </w:r>
    </w:p>
    <w:p w:rsidR="009C4B50" w:rsidRDefault="009C4B50" w:rsidP="009C4B50">
      <w:pPr>
        <w:widowControl w:val="0"/>
        <w:tabs>
          <w:tab w:val="left" w:pos="120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21. Гражданский служащий вправе участвовать при подготовке проектов нормативных правовых актов и (или) проектов управленческих и иных решений по вопросам </w:t>
      </w:r>
      <w:bookmarkStart w:id="1" w:name="__DdeLink__858_22334332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компетенции отдела кадровой и юридической работы в сферах защиты информации, организации и проведения мобилизационной подготовки и мобилизации, а также организации и обработки персональных данных.</w:t>
      </w:r>
      <w:bookmarkEnd w:id="1"/>
    </w:p>
    <w:p w:rsidR="009C4B50" w:rsidRDefault="009C4B50" w:rsidP="009C4B50">
      <w:pPr>
        <w:widowControl w:val="0"/>
        <w:tabs>
          <w:tab w:val="left" w:pos="1206"/>
        </w:tabs>
        <w:spacing w:after="3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22. Гражданский служащий обязан участвовать при подготовке проектов нормативных правовых актов и (или) проектов управленческих и иных решений по вопросам компетенции отдела кадровой и юридической работы в сферах защиты информации, организации и проведения мобилизационной подготовки и мобилизации, а также организации и обработки персональных данных.</w:t>
      </w:r>
    </w:p>
    <w:p w:rsidR="009C4B50" w:rsidRDefault="009C4B50" w:rsidP="009C4B50">
      <w:pPr>
        <w:widowControl w:val="0"/>
        <w:numPr>
          <w:ilvl w:val="0"/>
          <w:numId w:val="3"/>
        </w:numPr>
        <w:tabs>
          <w:tab w:val="left" w:pos="481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и процедуры подготовки, рассмотрения проектов управленческих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иных решений, порядок согласования и принятия данных решений</w:t>
      </w:r>
    </w:p>
    <w:p w:rsidR="009C4B50" w:rsidRDefault="009C4B50" w:rsidP="009C4B50">
      <w:pPr>
        <w:widowControl w:val="0"/>
        <w:tabs>
          <w:tab w:val="left" w:pos="120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нормативными правовыми актами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Федерации и Брянской области и иными правовыми актами, а также поручениями соответствующих руководителей.</w:t>
      </w:r>
    </w:p>
    <w:p w:rsidR="009C4B50" w:rsidRDefault="009C4B50" w:rsidP="009C4B50">
      <w:pPr>
        <w:widowControl w:val="0"/>
        <w:numPr>
          <w:ilvl w:val="0"/>
          <w:numId w:val="3"/>
        </w:numPr>
        <w:tabs>
          <w:tab w:val="left" w:pos="586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служебного взаимодействия гражданского служащего</w:t>
      </w:r>
    </w:p>
    <w:p w:rsidR="009C4B50" w:rsidRDefault="009C4B50" w:rsidP="009C4B50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департамента строительства, в котором 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9C4B50" w:rsidRDefault="009C4B50" w:rsidP="009C4B50">
      <w:pPr>
        <w:widowControl w:val="0"/>
        <w:tabs>
          <w:tab w:val="left" w:pos="1206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9C4B50" w:rsidRDefault="009C4B50" w:rsidP="009C4B50">
      <w:pPr>
        <w:widowControl w:val="0"/>
        <w:numPr>
          <w:ilvl w:val="0"/>
          <w:numId w:val="3"/>
        </w:numPr>
        <w:tabs>
          <w:tab w:val="left" w:pos="815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государственных услуг, оказываемых гражданам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организациям в соответствии с административным регламентом</w:t>
      </w:r>
    </w:p>
    <w:p w:rsidR="009C4B50" w:rsidRPr="0094679B" w:rsidRDefault="009C4B50" w:rsidP="009C4B50">
      <w:pPr>
        <w:pStyle w:val="a4"/>
        <w:widowControl w:val="0"/>
        <w:numPr>
          <w:ilvl w:val="0"/>
          <w:numId w:val="5"/>
        </w:numPr>
        <w:tabs>
          <w:tab w:val="left" w:pos="1214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государственных услуг: государственные услуги не оказываются.</w:t>
      </w:r>
    </w:p>
    <w:p w:rsidR="009C4B50" w:rsidRDefault="009C4B50" w:rsidP="009C4B50">
      <w:pPr>
        <w:widowControl w:val="0"/>
        <w:numPr>
          <w:ilvl w:val="0"/>
          <w:numId w:val="3"/>
        </w:numPr>
        <w:tabs>
          <w:tab w:val="left" w:pos="709"/>
          <w:tab w:val="left" w:pos="1701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эффективности и результативности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профессиональной служебной деятельности гражданского служащего</w:t>
      </w:r>
    </w:p>
    <w:p w:rsidR="009C4B50" w:rsidRDefault="009C4B50" w:rsidP="009C4B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27. Эффективность и результативность профессиональной служебной деятельности гражданского служащего оценивается 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</w:t>
      </w:r>
    </w:p>
    <w:p w:rsidR="004A45AE" w:rsidRDefault="004A45AE"/>
    <w:sectPr w:rsidR="004A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F83"/>
    <w:multiLevelType w:val="multilevel"/>
    <w:tmpl w:val="BA5AA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152529"/>
    <w:multiLevelType w:val="multilevel"/>
    <w:tmpl w:val="C47447E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F267AE"/>
    <w:multiLevelType w:val="multilevel"/>
    <w:tmpl w:val="8570903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5B399D"/>
    <w:multiLevelType w:val="hybridMultilevel"/>
    <w:tmpl w:val="9F38C730"/>
    <w:lvl w:ilvl="0" w:tplc="B152481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087"/>
    <w:multiLevelType w:val="multilevel"/>
    <w:tmpl w:val="459263F2"/>
    <w:lvl w:ilvl="0">
      <w:start w:val="12"/>
      <w:numFmt w:val="decimal"/>
      <w:lvlText w:val="%1"/>
      <w:lvlJc w:val="left"/>
      <w:pPr>
        <w:ind w:left="525" w:hanging="525"/>
      </w:pPr>
    </w:lvl>
    <w:lvl w:ilvl="1">
      <w:start w:val="6"/>
      <w:numFmt w:val="decimal"/>
      <w:lvlText w:val="%1.%2"/>
      <w:lvlJc w:val="left"/>
      <w:pPr>
        <w:ind w:left="1518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200" w:hanging="720"/>
      </w:pPr>
    </w:lvl>
    <w:lvl w:ilvl="3">
      <w:start w:val="1"/>
      <w:numFmt w:val="decimal"/>
      <w:lvlText w:val="%1.%2.%3.%4"/>
      <w:lvlJc w:val="left"/>
      <w:pPr>
        <w:ind w:left="3300" w:hanging="1080"/>
      </w:pPr>
    </w:lvl>
    <w:lvl w:ilvl="4">
      <w:start w:val="1"/>
      <w:numFmt w:val="decimal"/>
      <w:lvlText w:val="%1.%2.%3.%4.%5"/>
      <w:lvlJc w:val="left"/>
      <w:pPr>
        <w:ind w:left="4040" w:hanging="1080"/>
      </w:pPr>
    </w:lvl>
    <w:lvl w:ilvl="5">
      <w:start w:val="1"/>
      <w:numFmt w:val="decimal"/>
      <w:lvlText w:val="%1.%2.%3.%4.%5.%6"/>
      <w:lvlJc w:val="left"/>
      <w:pPr>
        <w:ind w:left="5140" w:hanging="1440"/>
      </w:pPr>
    </w:lvl>
    <w:lvl w:ilvl="6">
      <w:start w:val="1"/>
      <w:numFmt w:val="decimal"/>
      <w:lvlText w:val="%1.%2.%3.%4.%5.%6.%7"/>
      <w:lvlJc w:val="left"/>
      <w:pPr>
        <w:ind w:left="5880" w:hanging="1440"/>
      </w:pPr>
    </w:lvl>
    <w:lvl w:ilvl="7">
      <w:start w:val="1"/>
      <w:numFmt w:val="decimal"/>
      <w:lvlText w:val="%1.%2.%3.%4.%5.%6.%7.%8"/>
      <w:lvlJc w:val="left"/>
      <w:pPr>
        <w:ind w:left="6980" w:hanging="1800"/>
      </w:pPr>
    </w:lvl>
    <w:lvl w:ilvl="8">
      <w:start w:val="1"/>
      <w:numFmt w:val="decimal"/>
      <w:lvlText w:val="%1.%2.%3.%4.%5.%6.%7.%8.%9"/>
      <w:lvlJc w:val="left"/>
      <w:pPr>
        <w:ind w:left="8080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D1"/>
    <w:rsid w:val="004A45AE"/>
    <w:rsid w:val="009C4B50"/>
    <w:rsid w:val="00C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картинке"/>
    <w:basedOn w:val="a"/>
    <w:qFormat/>
    <w:rsid w:val="009C4B5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C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картинке"/>
    <w:basedOn w:val="a"/>
    <w:qFormat/>
    <w:rsid w:val="009C4B5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C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3158</Words>
  <Characters>18004</Characters>
  <Application>Microsoft Office Word</Application>
  <DocSecurity>0</DocSecurity>
  <Lines>150</Lines>
  <Paragraphs>42</Paragraphs>
  <ScaleCrop>false</ScaleCrop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Бондарь</cp:lastModifiedBy>
  <cp:revision>2</cp:revision>
  <dcterms:created xsi:type="dcterms:W3CDTF">2022-04-04T08:40:00Z</dcterms:created>
  <dcterms:modified xsi:type="dcterms:W3CDTF">2022-04-04T08:43:00Z</dcterms:modified>
</cp:coreProperties>
</file>