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9D" w:rsidRPr="002E608F" w:rsidRDefault="002E608F" w:rsidP="002E60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08F">
        <w:rPr>
          <w:rFonts w:ascii="Times New Roman" w:hAnsi="Times New Roman" w:cs="Times New Roman"/>
          <w:sz w:val="28"/>
          <w:szCs w:val="28"/>
        </w:rPr>
        <w:t>Приложение 3 к объявлению</w:t>
      </w:r>
    </w:p>
    <w:bookmarkEnd w:id="0"/>
    <w:p w:rsidR="002E608F" w:rsidRDefault="002E608F"/>
    <w:p w:rsidR="002E608F" w:rsidRDefault="002E608F"/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ДОЛЖНОСТНОЙ РЕГЛАМЕНТ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государственного гражданского служащего, замещающего 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должность государственной гражданской службы Брянской области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главного консультанта отдела развития строительного комплекса  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департамента строительства Брянской области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I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Общие положения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 Наименование структурного подразделения 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7"/>
          <w:lang w:eastAsia="zh-CN"/>
        </w:rPr>
        <w:t>департамента строительства Брянской области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 отдел развития строительного комплекса.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2. Наименование должности государственной гражданской службы               Брянской области (далее – должность гражданской службы): 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главный консультант.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>Группа: ведущая.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Категория: специалисты.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 xml:space="preserve">3. Область и вид профессиональной служебной деятельности государственного гражданского служащего Брянской области                               </w:t>
      </w:r>
      <w:proofErr w:type="gramStart"/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(</w:t>
      </w:r>
      <w:proofErr w:type="gramEnd"/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далее – гражданский служащий).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>Область профессиональной служебной деятельности гражданского служащего: Регулирование жилищно-коммунального хозяйства и строительства.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>Вид профессиональной служебной деятельности гражданского служащего:</w:t>
      </w:r>
      <w:r w:rsidRPr="002E60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Регулирование в сфере капитального строительства и капитального ремонта.</w:t>
      </w:r>
    </w:p>
    <w:p w:rsidR="002E608F" w:rsidRPr="002E608F" w:rsidRDefault="002E608F" w:rsidP="002E608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Calibri" w:eastAsia="Calibri" w:hAnsi="Calibri" w:cs="Calibri"/>
          <w:color w:val="000000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4.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 xml:space="preserve">5. Непосредственный руководитель: начальник отдела развития строительного комплекса департамента, либо должностное лицо, исполняющее его обязанности. 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 нет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на которого приказом департамента возложено исполнение обязанностей по должности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гражданской службы главного консультанта отдела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развития строительного комплекса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 xml:space="preserve">8. На гражданского служащего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случае служебной необходимости и с его согласия может быть возложено исполнение должностных обязанностей по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должности гражданской службы начальника отдела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развития строительного комплекса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департамента строительства Брянской области.</w:t>
      </w:r>
    </w:p>
    <w:p w:rsidR="002E608F" w:rsidRPr="002E608F" w:rsidRDefault="002E608F" w:rsidP="002E608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9. Для замещения должности гражданской службы главного консультанта отдела 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развития строительного комплекса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(в соответствии с категорией и группой).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</w:t>
      </w: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1</w:t>
      </w:r>
      <w:r w:rsidRPr="002E60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0.1. Квалификационные требования к уровню профессионального образования: наличие высшего образования.</w:t>
      </w:r>
    </w:p>
    <w:p w:rsidR="002E608F" w:rsidRPr="002E608F" w:rsidRDefault="002E608F" w:rsidP="002E608F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10.2. Квалификационные требования к стажу государственной гражданской службы или работы по специальности, направлению подготовки: без предъявления требований к стажу.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 «Архитектура», «Градостроительство», «Строительство»,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12.1. Базовые знания: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знание государственного языка Российской Федераций (русского языка);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знание основ: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Конституции Российской Федерации;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Устава Брянской области;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законодательства о противодействии коррупции в Российской Федерации и Брянской области;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2E608F" w:rsidRPr="002E608F" w:rsidRDefault="002E608F" w:rsidP="002E608F">
      <w:pPr>
        <w:widowControl w:val="0"/>
        <w:tabs>
          <w:tab w:val="left" w:pos="1419"/>
        </w:tabs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12.2. Базовые умения: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умение мыслить системно (стратегически);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умение планировать и рационально использовать служебное время;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умение достигать результата;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lastRenderedPageBreak/>
        <w:t>коммуникативные умения;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умение управлять изменениями.</w:t>
      </w:r>
    </w:p>
    <w:p w:rsidR="002E608F" w:rsidRPr="002E608F" w:rsidRDefault="002E608F" w:rsidP="002E608F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12.3. Базовые знания и умения в области информационно-коммуникационных технологий:</w:t>
      </w:r>
    </w:p>
    <w:p w:rsidR="002E608F" w:rsidRPr="002E608F" w:rsidRDefault="002E608F" w:rsidP="002E608F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знание основ информационной безопасности и защиты информации;</w:t>
      </w:r>
    </w:p>
    <w:p w:rsidR="002E608F" w:rsidRPr="002E608F" w:rsidRDefault="002E608F" w:rsidP="002E608F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знание основных положений законодательства о персональных данных;</w:t>
      </w:r>
    </w:p>
    <w:p w:rsidR="002E608F" w:rsidRPr="002E608F" w:rsidRDefault="002E608F" w:rsidP="002E608F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знание общих принципов функционирования системы электронного документооборота;</w:t>
      </w:r>
    </w:p>
    <w:p w:rsidR="002E608F" w:rsidRPr="002E608F" w:rsidRDefault="002E608F" w:rsidP="002E608F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>знание основных положений законодательства об электронной подписи;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27 декабря 2002 года № 184−ФЗ «О техническом регулировании»;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Федеральный закон от 07 декабря 2011 года № 416-ФЗ                                    </w:t>
      </w:r>
      <w:proofErr w:type="gramStart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водоснабжении и водоотведении»;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13 сентября 2010 года № 716 «Об утверждении Правил формирования и реализации федеральной адресной инвестиционной программы»; 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05 марта                  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сентября                  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                                            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16 февраля 2008 года № 87 «О составе разделов проектной документации и требованиях         к их содержанию»;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 ноября    2016 года № 1159 «О критериях экономической эффективности проектной документации»;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Постановление Правительства Российской Федерации от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31 марта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2017 года № 389 «О порядке признания проектной документации повторного использования экономически эффективной проектной документацией повторного использования»;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ительства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Российской Федерации от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23 декабря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2016 года № 1452 «О мониторинге цен строительных ресурсов»;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Приказ Министерства регионального развития Российской Федерации            от 28 мая 2010 года № 260 «Об утверждении Справочников базовых цен                            на проектные работы в строительстве»;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Приказ Минэкономразвития России от 02 октября 2013 года № 567                             </w:t>
      </w:r>
      <w:proofErr w:type="gramStart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Закон Брянской области от 15 марта 2007 года № 28-З                                       </w:t>
      </w:r>
      <w:proofErr w:type="gramStart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градостроительной деятельности в Брянской области»;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Указ Губернатора Брянской области от 17 августа 2017 года № 139                               </w:t>
      </w:r>
      <w:proofErr w:type="gramStart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 переименовании департамента строительства и архитектуры Брянской области и внесении изменения в указ Губернатора Брянской области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 26 февраля 2013 года № 174 «О структуре исполнительных органов государственной власти Брянской области»;</w:t>
      </w:r>
    </w:p>
    <w:p w:rsidR="002E608F" w:rsidRPr="002E608F" w:rsidRDefault="002E608F" w:rsidP="002E608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ab/>
        <w:t>другие законодательные и иные нормативные правовые акты в бюджетной сфере и в сфере строительства, необходимые для исполнения должностных обязанностей.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2E608F" w:rsidRPr="002E608F" w:rsidRDefault="002E608F" w:rsidP="002E608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основные направления и приоритеты государственной политики в области строительства;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приоритетные 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направления развития строительной отрасли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понятие нормативно-техническая и проектная документация.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12.6. Профессиональные умения, которыми должен обладать гражданский служащий: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работа с прогнозными данными социально-экономического развития строительной отрасли;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систематизация сведений об объектах капитального строительства;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подготовка конъюнктурных справок по строительству объектов капитального строительства в рамках исполнения программ.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>12.7.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Функциональные знания: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основ делопроизводства, 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понятие документооборота, видов документов, их назначение;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4"/>
          <w:lang w:eastAsia="zh-CN" w:bidi="hi-IN"/>
        </w:rPr>
        <w:t>понятие проекта нормативного правового акта, инструменты и этапы его разработки;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правил и норм охраны труда;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Mangal"/>
          <w:kern w:val="2"/>
          <w:sz w:val="28"/>
          <w:szCs w:val="28"/>
          <w:lang w:eastAsia="zh-CN" w:bidi="hi-IN"/>
        </w:rPr>
        <w:t>понятие, процедура рассмотрения обращений граждан;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порядок подготовки обоснования закупок;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порядок определения начальной (максимальной) цены контракта, заключаемого с единственным поставщиком (подрядчиком, исполнителем);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ответственность за нарушение законодательства о контрактной системе в сфере закупок. 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Функциональные умения: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подготовка разъяснений, </w:t>
      </w:r>
      <w:r w:rsidRPr="002E608F">
        <w:rPr>
          <w:rFonts w:ascii="Times New Roman" w:eastAsia="Times New Roman" w:hAnsi="Times New Roman" w:cs="Mangal"/>
          <w:kern w:val="2"/>
          <w:sz w:val="28"/>
          <w:szCs w:val="28"/>
          <w:lang w:eastAsia="zh-CN" w:bidi="hi-IN"/>
        </w:rPr>
        <w:t>проведение консультаций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подготовка аналитических, информационных и других материалов;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Mangal"/>
          <w:kern w:val="2"/>
          <w:sz w:val="28"/>
          <w:szCs w:val="28"/>
          <w:lang w:eastAsia="zh-CN" w:bidi="hi-IN"/>
        </w:rPr>
        <w:t>рассмотрение запросов, ходатайств, уведомлений, жалоб.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III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Должностные обязанности,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права и ответственность гражданского служащего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 xml:space="preserve">13. Основные служебные права и обязанности гражданского </w:t>
      </w:r>
      <w:proofErr w:type="gramStart"/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служащего,   </w:t>
      </w:r>
      <w:proofErr w:type="gramEnd"/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закона от 27 июля 2004 года                № 79-ФЗ «О государственной гражданской службе Российской Федерации».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zh-CN"/>
        </w:rPr>
      </w:pPr>
      <w:r w:rsidRPr="002E608F">
        <w:rPr>
          <w:rFonts w:ascii="Times Roman" w:eastAsia="Times New Roman" w:hAnsi="Times Roman" w:cs="Times Roman"/>
          <w:kern w:val="2"/>
          <w:sz w:val="28"/>
          <w:szCs w:val="28"/>
          <w:lang w:eastAsia="zh-CN"/>
        </w:rPr>
        <w:t>14</w:t>
      </w:r>
      <w:r w:rsidRPr="002E608F">
        <w:rPr>
          <w:rFonts w:ascii="Calibri" w:eastAsia="Times New Roman" w:hAnsi="Calibri" w:cs="Calibri"/>
          <w:kern w:val="2"/>
          <w:sz w:val="28"/>
          <w:szCs w:val="28"/>
          <w:lang w:eastAsia="zh-CN"/>
        </w:rPr>
        <w:t>.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гражданского служащего, замещающего должность главного консультанта отдела </w:t>
      </w:r>
      <w:r w:rsidRPr="002E608F">
        <w:rPr>
          <w:rFonts w:ascii="Times Roman" w:eastAsia="Times New Roman" w:hAnsi="Times Roman" w:cs="Times Roman"/>
          <w:kern w:val="2"/>
          <w:sz w:val="28"/>
          <w:szCs w:val="28"/>
          <w:lang w:eastAsia="zh-CN"/>
        </w:rPr>
        <w:t>развития строительного комплекса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возлагаются следующие обязанности: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контроль за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2E608F" w:rsidRPr="002E608F" w:rsidRDefault="002E608F" w:rsidP="002E608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- контроль за соблюдением сроков сбора исходных данных для проектирования объектов;</w:t>
      </w:r>
    </w:p>
    <w:p w:rsidR="002E608F" w:rsidRPr="002E608F" w:rsidRDefault="002E608F" w:rsidP="002E608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- контроль за соблюдением сроков разработки проектной документации по объектам;</w:t>
      </w:r>
    </w:p>
    <w:p w:rsidR="002E608F" w:rsidRPr="002E608F" w:rsidRDefault="002E608F" w:rsidP="002E608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- контроль за соблюдением графиков строительства и графиков финансирования объектов;  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b/>
          <w:bCs/>
          <w:color w:val="C9211E"/>
          <w:kern w:val="2"/>
          <w:sz w:val="28"/>
          <w:szCs w:val="24"/>
          <w:lang w:eastAsia="zh-CN" w:bidi="hi-IN"/>
        </w:rPr>
        <w:lastRenderedPageBreak/>
        <w:tab/>
      </w:r>
      <w:r w:rsidRPr="002E608F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контроль за реализацией мероприятий, предусмотренных инфраструктурными проектами и соблюдением сроков выполнения этапов мероприятий по реализации инфраструктурных проектов;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подготовка информации по вопросам капитального строительства объектов области и</w:t>
      </w:r>
      <w:r w:rsidRPr="002E608F">
        <w:rPr>
          <w:rFonts w:ascii="Times New Roman" w:eastAsia="SimSun" w:hAnsi="Times New Roman" w:cs="Mangal"/>
          <w:color w:val="C9211E"/>
          <w:kern w:val="2"/>
          <w:sz w:val="28"/>
          <w:szCs w:val="24"/>
          <w:lang w:eastAsia="zh-CN" w:bidi="hi-IN"/>
        </w:rPr>
        <w:t xml:space="preserve"> </w:t>
      </w: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участию департамента в реализации                      федеральных и областных программ</w:t>
      </w:r>
      <w:r w:rsidRPr="002E608F">
        <w:rPr>
          <w:rFonts w:ascii="Times New Roman" w:eastAsia="SimSun" w:hAnsi="Times New Roman" w:cs="Mangal"/>
          <w:color w:val="C9211E"/>
          <w:kern w:val="2"/>
          <w:sz w:val="28"/>
          <w:szCs w:val="24"/>
          <w:lang w:eastAsia="zh-CN" w:bidi="hi-IN"/>
        </w:rPr>
        <w:t xml:space="preserve"> </w:t>
      </w: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>в рамках компетенции отдела;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взаимодействие с заказчиками, строительными, проектными, организациями и предприятиями строительной индустрии по вопросам производства работ, качества используемых строительных материалов, срокам сдачи объектов в эксплуатацию;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участие в подготовке и проведении совещаний по вопросам департамента строительства Брянской области в рамках компетенции отдела;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подготовка проектов писем, связанных с основными функциями и задачами отдела развития строительного комплекса департамента;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подготовка предложений руководству по основным направлениям работы отдела;</w:t>
      </w:r>
    </w:p>
    <w:p w:rsidR="002E608F" w:rsidRPr="002E608F" w:rsidRDefault="002E608F" w:rsidP="002E608F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  <w:r w:rsidRPr="002E608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ab/>
      </w:r>
    </w:p>
    <w:p w:rsidR="002E608F" w:rsidRPr="002E608F" w:rsidRDefault="002E608F" w:rsidP="002E608F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60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поручения непосредственного руководителя отдела;</w:t>
      </w:r>
    </w:p>
    <w:p w:rsidR="002E608F" w:rsidRPr="002E608F" w:rsidRDefault="002E608F" w:rsidP="002E608F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согласовании</w:t>
      </w:r>
      <w:r w:rsidRPr="002E6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проектов постановлений и распоряжений, связанных с функциями отдела развития строительного комплекса;</w:t>
      </w:r>
    </w:p>
    <w:p w:rsidR="002E608F" w:rsidRPr="002E608F" w:rsidRDefault="002E608F" w:rsidP="002E608F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осуществлять разработку краткосрочных и долгосрочных прогнозов социально-экономического развития области в части строительства бюджетных объектов;</w:t>
      </w:r>
    </w:p>
    <w:p w:rsidR="002E608F" w:rsidRPr="002E608F" w:rsidRDefault="002E608F" w:rsidP="002E608F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осуществлять подготовку отчетности для областных и федеральных               органов законодательной и исполнительной власти, ведомственных структур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по направлению деятельности отдела развития строительного комплекса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2E608F" w:rsidRPr="002E608F" w:rsidRDefault="002E608F" w:rsidP="002E608F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 xml:space="preserve">подготовка начальнику отдела, первому заместителю </w:t>
      </w:r>
      <w:proofErr w:type="gramStart"/>
      <w:r w:rsidRPr="002E608F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 xml:space="preserve">директора,   </w:t>
      </w:r>
      <w:proofErr w:type="gramEnd"/>
      <w:r w:rsidRPr="002E608F">
        <w:rPr>
          <w:rFonts w:ascii="Times New Roman" w:eastAsia="SimSun" w:hAnsi="Times New Roman" w:cs="Times New Roman"/>
          <w:kern w:val="2"/>
          <w:sz w:val="28"/>
          <w:szCs w:val="24"/>
          <w:lang w:eastAsia="zh-CN" w:bidi="hi-IN"/>
        </w:rPr>
        <w:t xml:space="preserve">                    директору оперативную информацию по вопросам, входящим в компетенцию отдела;</w:t>
      </w:r>
    </w:p>
    <w:p w:rsidR="002E608F" w:rsidRPr="002E608F" w:rsidRDefault="002E608F" w:rsidP="002E608F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строительства;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вести работу по анализу и обобщению результатов рассмотрения просьб, обращений по вопросам, относящимся к компетенции отдела.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16. </w:t>
      </w:r>
      <w:r w:rsidRPr="002E608F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17.</w:t>
      </w:r>
      <w:r w:rsidRPr="002E60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                             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18. Гражданский служащий в соответствии с законодательством       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регламента.</w:t>
      </w:r>
    </w:p>
    <w:p w:rsidR="002E608F" w:rsidRPr="002E608F" w:rsidRDefault="002E608F" w:rsidP="002E608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IV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7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7"/>
          <w:lang w:eastAsia="zh-CN" w:bidi="hi-IN"/>
        </w:rPr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2E608F" w:rsidRPr="002E608F" w:rsidRDefault="002E608F" w:rsidP="002E608F">
      <w:pPr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zh-C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7"/>
          <w:lang w:eastAsia="zh-CN"/>
        </w:rPr>
        <w:t>планирования своей деятельности;</w:t>
      </w:r>
    </w:p>
    <w:p w:rsidR="002E608F" w:rsidRPr="002E608F" w:rsidRDefault="002E608F" w:rsidP="002E608F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ru-RU" w:bidi="ru-RU"/>
        </w:rPr>
        <w:t>получения от руководителей структурных подразделений, специалистов информации и документов, необходимых для выполнения своих должностных обязанностей;</w:t>
      </w:r>
    </w:p>
    <w:p w:rsidR="002E608F" w:rsidRPr="002E608F" w:rsidRDefault="002E608F" w:rsidP="002E608F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ru-RU" w:bidi="ru-RU"/>
        </w:rPr>
        <w:t>компетенции отдела по поручению руководства.</w:t>
      </w:r>
    </w:p>
    <w:p w:rsidR="002E608F" w:rsidRPr="002E608F" w:rsidRDefault="002E608F" w:rsidP="002E608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7"/>
          <w:lang w:eastAsia="zh-CN" w:bidi="hi-IN"/>
        </w:rPr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2E608F" w:rsidRPr="002E608F" w:rsidRDefault="002E608F" w:rsidP="002E608F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ru-RU" w:bidi="ru-RU"/>
        </w:rPr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2E608F" w:rsidRPr="002E608F" w:rsidRDefault="002E608F" w:rsidP="002E608F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ru-RU" w:bidi="ru-RU"/>
        </w:rPr>
        <w:lastRenderedPageBreak/>
        <w:t>подготовки мотивированных ответов на письменные обращения граждан в рамках компетенции отдела;</w:t>
      </w:r>
    </w:p>
    <w:p w:rsidR="002E608F" w:rsidRPr="002E608F" w:rsidRDefault="002E608F" w:rsidP="002E608F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ru-RU" w:bidi="ru-RU"/>
        </w:rPr>
        <w:t>исполнения соответствующего документа и представление его для визирования руководству.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ru-RU" w:bidi="ru-RU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V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>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вопросам: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компетенции отдела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компетенции отдела.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VI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и сроки принятия решений согласно административным регламентам государственных органов).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VII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2E608F" w:rsidRPr="002E608F" w:rsidRDefault="002E608F" w:rsidP="002E608F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  <w:t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ab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VIII</w:t>
      </w: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 организациям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соответствии с административным регламентом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26. Перечень государственных услуг: государственные услуги не оказываются. 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Х. Показатели эффективности и результативности</w:t>
      </w:r>
    </w:p>
    <w:p w:rsidR="002E608F" w:rsidRPr="002E608F" w:rsidRDefault="002E608F" w:rsidP="002E608F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608F" w:rsidRPr="002E608F" w:rsidRDefault="002E608F" w:rsidP="002E608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2E608F" w:rsidRPr="002E608F" w:rsidRDefault="002E608F" w:rsidP="002E608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2E60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</w:p>
    <w:p w:rsidR="002E608F" w:rsidRDefault="002E608F"/>
    <w:sectPr w:rsidR="002E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92"/>
    <w:rsid w:val="001E5C92"/>
    <w:rsid w:val="002E608F"/>
    <w:rsid w:val="00A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088"/>
  <w15:chartTrackingRefBased/>
  <w15:docId w15:val="{C12EB922-9843-4E3C-B4C9-E9E94AD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2900</Words>
  <Characters>16533</Characters>
  <Application>Microsoft Office Word</Application>
  <DocSecurity>0</DocSecurity>
  <Lines>137</Lines>
  <Paragraphs>38</Paragraphs>
  <ScaleCrop>false</ScaleCrop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2022-03-17T06:54:00Z</dcterms:created>
  <dcterms:modified xsi:type="dcterms:W3CDTF">2022-03-17T06:57:00Z</dcterms:modified>
</cp:coreProperties>
</file>