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34" w:rsidRPr="00D8509C" w:rsidRDefault="00A16134" w:rsidP="00122988">
      <w:pPr>
        <w:ind w:firstLine="709"/>
        <w:contextualSpacing/>
        <w:jc w:val="right"/>
        <w:rPr>
          <w:sz w:val="28"/>
          <w:szCs w:val="28"/>
        </w:rPr>
      </w:pPr>
      <w:r w:rsidRPr="00D8509C">
        <w:rPr>
          <w:sz w:val="28"/>
          <w:szCs w:val="28"/>
        </w:rPr>
        <w:t>ПРОЕКТ</w:t>
      </w:r>
    </w:p>
    <w:p w:rsidR="007B4D73" w:rsidRPr="00D8509C" w:rsidRDefault="007B4D73" w:rsidP="00122988">
      <w:pPr>
        <w:ind w:firstLine="709"/>
        <w:contextualSpacing/>
        <w:jc w:val="center"/>
        <w:rPr>
          <w:sz w:val="28"/>
          <w:szCs w:val="28"/>
          <w:u w:val="single"/>
        </w:rPr>
      </w:pPr>
      <w:r w:rsidRPr="00D8509C">
        <w:rPr>
          <w:sz w:val="28"/>
          <w:szCs w:val="28"/>
        </w:rPr>
        <w:t>ПРАВИТЕЛЬСТВО БРЯНСКОЙ ОБЛАСТИ</w:t>
      </w:r>
    </w:p>
    <w:p w:rsidR="007B4D73" w:rsidRPr="00D8509C" w:rsidRDefault="007B4D73" w:rsidP="00122988">
      <w:pPr>
        <w:ind w:firstLine="709"/>
        <w:jc w:val="center"/>
        <w:rPr>
          <w:sz w:val="28"/>
          <w:szCs w:val="28"/>
        </w:rPr>
      </w:pPr>
    </w:p>
    <w:p w:rsidR="007B4D73" w:rsidRPr="00D8509C" w:rsidRDefault="007B4D73" w:rsidP="00122988">
      <w:pPr>
        <w:ind w:firstLine="709"/>
        <w:jc w:val="center"/>
        <w:rPr>
          <w:b/>
          <w:sz w:val="28"/>
          <w:szCs w:val="28"/>
        </w:rPr>
      </w:pPr>
      <w:r w:rsidRPr="00D8509C">
        <w:rPr>
          <w:sz w:val="28"/>
          <w:szCs w:val="28"/>
        </w:rPr>
        <w:t>ПОСТАНОВЛЕНИЕ</w:t>
      </w:r>
    </w:p>
    <w:p w:rsidR="000C73DE" w:rsidRPr="00D8509C" w:rsidRDefault="000C73DE" w:rsidP="00122988">
      <w:pPr>
        <w:ind w:firstLine="709"/>
        <w:jc w:val="center"/>
        <w:rPr>
          <w:b/>
          <w:sz w:val="28"/>
          <w:szCs w:val="28"/>
        </w:rPr>
      </w:pPr>
    </w:p>
    <w:p w:rsidR="007B4D73" w:rsidRPr="00D8509C" w:rsidRDefault="007B4D73" w:rsidP="00620680">
      <w:pPr>
        <w:tabs>
          <w:tab w:val="left" w:pos="720"/>
          <w:tab w:val="left" w:pos="1440"/>
          <w:tab w:val="left" w:pos="2160"/>
          <w:tab w:val="left" w:pos="3198"/>
        </w:tabs>
        <w:jc w:val="both"/>
        <w:rPr>
          <w:sz w:val="28"/>
          <w:szCs w:val="28"/>
        </w:rPr>
      </w:pPr>
      <w:r w:rsidRPr="00D8509C">
        <w:rPr>
          <w:sz w:val="28"/>
          <w:szCs w:val="28"/>
        </w:rPr>
        <w:t>от             20</w:t>
      </w:r>
      <w:r w:rsidR="00FF7ECF">
        <w:rPr>
          <w:sz w:val="28"/>
          <w:szCs w:val="28"/>
        </w:rPr>
        <w:t>20</w:t>
      </w:r>
      <w:r w:rsidRPr="00D8509C">
        <w:rPr>
          <w:sz w:val="28"/>
          <w:szCs w:val="28"/>
        </w:rPr>
        <w:t xml:space="preserve"> г. </w:t>
      </w:r>
      <w:r w:rsidRPr="00D8509C">
        <w:rPr>
          <w:sz w:val="28"/>
          <w:szCs w:val="28"/>
        </w:rPr>
        <w:tab/>
        <w:t xml:space="preserve">№  </w:t>
      </w:r>
      <w:r w:rsidRPr="00D8509C">
        <w:rPr>
          <w:sz w:val="28"/>
          <w:szCs w:val="28"/>
        </w:rPr>
        <w:tab/>
      </w:r>
    </w:p>
    <w:p w:rsidR="007B4D73" w:rsidRPr="00D8509C" w:rsidRDefault="007B4D73" w:rsidP="00122988">
      <w:pPr>
        <w:ind w:firstLine="709"/>
        <w:jc w:val="both"/>
        <w:rPr>
          <w:sz w:val="28"/>
          <w:szCs w:val="28"/>
        </w:rPr>
      </w:pPr>
      <w:r w:rsidRPr="00D8509C">
        <w:rPr>
          <w:sz w:val="28"/>
          <w:szCs w:val="28"/>
        </w:rPr>
        <w:t>г. Брянск</w:t>
      </w:r>
    </w:p>
    <w:p w:rsidR="00A655C2" w:rsidRPr="00D401EA" w:rsidRDefault="00A655C2" w:rsidP="00122988">
      <w:pPr>
        <w:tabs>
          <w:tab w:val="left" w:pos="5670"/>
        </w:tabs>
        <w:ind w:right="3827" w:firstLine="709"/>
        <w:jc w:val="both"/>
        <w:rPr>
          <w:szCs w:val="28"/>
        </w:rPr>
      </w:pPr>
    </w:p>
    <w:p w:rsidR="00005F9C" w:rsidRPr="00D8509C" w:rsidRDefault="00005F9C" w:rsidP="00122988">
      <w:pPr>
        <w:tabs>
          <w:tab w:val="left" w:pos="5670"/>
        </w:tabs>
        <w:ind w:right="3257"/>
        <w:jc w:val="both"/>
        <w:rPr>
          <w:sz w:val="28"/>
          <w:szCs w:val="28"/>
        </w:rPr>
      </w:pPr>
      <w:r w:rsidRPr="00D8509C">
        <w:rPr>
          <w:sz w:val="28"/>
          <w:szCs w:val="28"/>
        </w:rPr>
        <w:t>О внесении изменений в государственную программу «Обеспечение реализации государственных полномочий в области строительства, архитектуры и развитие</w:t>
      </w:r>
      <w:r w:rsidR="005662F3" w:rsidRPr="00D8509C">
        <w:rPr>
          <w:sz w:val="28"/>
          <w:szCs w:val="28"/>
        </w:rPr>
        <w:t xml:space="preserve"> </w:t>
      </w:r>
      <w:r w:rsidRPr="00D8509C">
        <w:rPr>
          <w:sz w:val="28"/>
          <w:szCs w:val="28"/>
        </w:rPr>
        <w:t>дорожн</w:t>
      </w:r>
      <w:r w:rsidR="00E977B7" w:rsidRPr="00D8509C">
        <w:rPr>
          <w:sz w:val="28"/>
          <w:szCs w:val="28"/>
        </w:rPr>
        <w:t>ого хозяйства Брянской области»</w:t>
      </w:r>
      <w:r w:rsidR="0032181A" w:rsidRPr="00D8509C">
        <w:rPr>
          <w:sz w:val="28"/>
          <w:szCs w:val="28"/>
        </w:rPr>
        <w:t xml:space="preserve">, утвержденную постановлением Правительства Брянской области от </w:t>
      </w:r>
      <w:r w:rsidR="00E977B7" w:rsidRPr="00D8509C">
        <w:rPr>
          <w:sz w:val="28"/>
          <w:szCs w:val="28"/>
        </w:rPr>
        <w:t>27</w:t>
      </w:r>
      <w:r w:rsidR="0032181A" w:rsidRPr="00D8509C">
        <w:rPr>
          <w:sz w:val="28"/>
          <w:szCs w:val="28"/>
        </w:rPr>
        <w:t xml:space="preserve"> декабря 201</w:t>
      </w:r>
      <w:r w:rsidR="00E977B7" w:rsidRPr="00D8509C">
        <w:rPr>
          <w:sz w:val="28"/>
          <w:szCs w:val="28"/>
        </w:rPr>
        <w:t>8</w:t>
      </w:r>
      <w:r w:rsidR="0032181A" w:rsidRPr="00D8509C">
        <w:rPr>
          <w:sz w:val="28"/>
          <w:szCs w:val="28"/>
        </w:rPr>
        <w:t xml:space="preserve"> года № </w:t>
      </w:r>
      <w:r w:rsidR="00E977B7" w:rsidRPr="00D8509C">
        <w:rPr>
          <w:sz w:val="28"/>
          <w:szCs w:val="28"/>
        </w:rPr>
        <w:t>731</w:t>
      </w:r>
      <w:r w:rsidR="0032181A" w:rsidRPr="00D8509C">
        <w:rPr>
          <w:sz w:val="28"/>
          <w:szCs w:val="28"/>
        </w:rPr>
        <w:t>-п</w:t>
      </w:r>
    </w:p>
    <w:p w:rsidR="00005F9C" w:rsidRPr="00D401EA" w:rsidRDefault="00005F9C" w:rsidP="00122988">
      <w:pPr>
        <w:ind w:firstLine="709"/>
        <w:jc w:val="both"/>
        <w:rPr>
          <w:szCs w:val="28"/>
        </w:rPr>
      </w:pPr>
    </w:p>
    <w:p w:rsidR="00103612" w:rsidRPr="00C9229A" w:rsidRDefault="00103612" w:rsidP="00122988">
      <w:pPr>
        <w:ind w:firstLine="709"/>
        <w:jc w:val="both"/>
        <w:rPr>
          <w:sz w:val="28"/>
          <w:szCs w:val="28"/>
        </w:rPr>
      </w:pPr>
      <w:r w:rsidRPr="00C9229A">
        <w:rPr>
          <w:sz w:val="28"/>
          <w:szCs w:val="28"/>
        </w:rPr>
        <w:t>В соответствии постановлением Правительства Брянской области от 28 октября 2013 года №</w:t>
      </w:r>
      <w:r w:rsidR="00A8687D" w:rsidRPr="00C9229A">
        <w:rPr>
          <w:sz w:val="28"/>
          <w:szCs w:val="28"/>
        </w:rPr>
        <w:t xml:space="preserve"> </w:t>
      </w:r>
      <w:r w:rsidRPr="00C9229A">
        <w:rPr>
          <w:sz w:val="28"/>
          <w:szCs w:val="28"/>
        </w:rPr>
        <w:t xml:space="preserve">608-п «Об утверждении Порядка разработки, реализации и оценки эффективности государственных программ Брянской области» Правительство Брянской области </w:t>
      </w:r>
    </w:p>
    <w:p w:rsidR="00005F9C" w:rsidRPr="00C9229A" w:rsidRDefault="00005F9C" w:rsidP="00122988">
      <w:pPr>
        <w:ind w:firstLine="709"/>
        <w:jc w:val="both"/>
        <w:rPr>
          <w:sz w:val="28"/>
          <w:szCs w:val="28"/>
        </w:rPr>
      </w:pPr>
      <w:r w:rsidRPr="00C9229A">
        <w:rPr>
          <w:sz w:val="28"/>
          <w:szCs w:val="28"/>
        </w:rPr>
        <w:t>ПОСТАНОВЛЯЕТ:</w:t>
      </w:r>
    </w:p>
    <w:p w:rsidR="00005F9C" w:rsidRPr="00C9229A" w:rsidRDefault="00005F9C" w:rsidP="00122988">
      <w:pPr>
        <w:pStyle w:val="ConsPlusTitle"/>
        <w:widowControl/>
        <w:ind w:firstLine="709"/>
        <w:jc w:val="both"/>
        <w:rPr>
          <w:b w:val="0"/>
          <w:bCs w:val="0"/>
          <w:sz w:val="20"/>
        </w:rPr>
      </w:pPr>
    </w:p>
    <w:p w:rsidR="00005F9C" w:rsidRPr="00C9229A" w:rsidRDefault="00005F9C" w:rsidP="00122988">
      <w:pPr>
        <w:pStyle w:val="ConsPlusTitle"/>
        <w:widowControl/>
        <w:ind w:firstLine="709"/>
        <w:jc w:val="both"/>
        <w:rPr>
          <w:b w:val="0"/>
          <w:spacing w:val="-4"/>
        </w:rPr>
      </w:pPr>
      <w:r w:rsidRPr="00C9229A">
        <w:rPr>
          <w:b w:val="0"/>
          <w:spacing w:val="-4"/>
        </w:rPr>
        <w:t>1. Внести в государственную программу «Обеспечение реализации государственных полномочий в области строительства, архитектуры и развитие дорожн</w:t>
      </w:r>
      <w:r w:rsidR="00E977B7" w:rsidRPr="00C9229A">
        <w:rPr>
          <w:b w:val="0"/>
          <w:spacing w:val="-4"/>
        </w:rPr>
        <w:t>ого хозяйства Брянской области»</w:t>
      </w:r>
      <w:r w:rsidRPr="00C9229A">
        <w:rPr>
          <w:b w:val="0"/>
          <w:spacing w:val="-4"/>
        </w:rPr>
        <w:t xml:space="preserve">, утвержденную постановлением Правительства Брянской области от </w:t>
      </w:r>
      <w:r w:rsidR="00E977B7" w:rsidRPr="00C9229A">
        <w:rPr>
          <w:b w:val="0"/>
          <w:spacing w:val="-4"/>
        </w:rPr>
        <w:t>27</w:t>
      </w:r>
      <w:r w:rsidRPr="00C9229A">
        <w:rPr>
          <w:b w:val="0"/>
          <w:spacing w:val="-4"/>
        </w:rPr>
        <w:t xml:space="preserve"> декабря 201</w:t>
      </w:r>
      <w:r w:rsidR="00E977B7" w:rsidRPr="00C9229A">
        <w:rPr>
          <w:b w:val="0"/>
          <w:spacing w:val="-4"/>
        </w:rPr>
        <w:t>8</w:t>
      </w:r>
      <w:r w:rsidRPr="00C9229A">
        <w:rPr>
          <w:b w:val="0"/>
          <w:spacing w:val="-4"/>
        </w:rPr>
        <w:t xml:space="preserve"> года №</w:t>
      </w:r>
      <w:r w:rsidR="00A8687D" w:rsidRPr="00C9229A">
        <w:rPr>
          <w:b w:val="0"/>
          <w:spacing w:val="-4"/>
        </w:rPr>
        <w:t xml:space="preserve"> </w:t>
      </w:r>
      <w:r w:rsidR="00E977B7" w:rsidRPr="00C9229A">
        <w:rPr>
          <w:b w:val="0"/>
          <w:spacing w:val="-4"/>
        </w:rPr>
        <w:t>731</w:t>
      </w:r>
      <w:r w:rsidRPr="00C9229A">
        <w:rPr>
          <w:b w:val="0"/>
          <w:spacing w:val="-4"/>
        </w:rPr>
        <w:t>-п</w:t>
      </w:r>
      <w:r w:rsidR="00A8687D" w:rsidRPr="00C9229A">
        <w:rPr>
          <w:b w:val="0"/>
          <w:spacing w:val="-4"/>
        </w:rPr>
        <w:t xml:space="preserve"> </w:t>
      </w:r>
      <w:r w:rsidR="007C2EF9" w:rsidRPr="00C9229A">
        <w:rPr>
          <w:b w:val="0"/>
          <w:spacing w:val="-4"/>
        </w:rPr>
        <w:br/>
      </w:r>
      <w:r w:rsidRPr="00C9229A">
        <w:rPr>
          <w:b w:val="0"/>
          <w:spacing w:val="-4"/>
        </w:rPr>
        <w:t>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</w:t>
      </w:r>
      <w:r w:rsidR="00D02D7B" w:rsidRPr="00C9229A">
        <w:rPr>
          <w:b w:val="0"/>
          <w:spacing w:val="-4"/>
        </w:rPr>
        <w:t>в редакции постановлений</w:t>
      </w:r>
      <w:r w:rsidR="00780B4E" w:rsidRPr="00C9229A">
        <w:rPr>
          <w:b w:val="0"/>
          <w:spacing w:val="-4"/>
        </w:rPr>
        <w:t xml:space="preserve"> </w:t>
      </w:r>
      <w:r w:rsidRPr="00C9229A">
        <w:rPr>
          <w:b w:val="0"/>
          <w:spacing w:val="-4"/>
        </w:rPr>
        <w:t xml:space="preserve">Правительства </w:t>
      </w:r>
      <w:r w:rsidR="00780B4E" w:rsidRPr="00C9229A">
        <w:rPr>
          <w:b w:val="0"/>
          <w:spacing w:val="-4"/>
        </w:rPr>
        <w:t xml:space="preserve"> </w:t>
      </w:r>
      <w:r w:rsidRPr="00C9229A">
        <w:rPr>
          <w:b w:val="0"/>
          <w:spacing w:val="-4"/>
        </w:rPr>
        <w:t xml:space="preserve">Брянской области от </w:t>
      </w:r>
      <w:r w:rsidR="00E977B7" w:rsidRPr="00C9229A">
        <w:rPr>
          <w:b w:val="0"/>
          <w:spacing w:val="-4"/>
        </w:rPr>
        <w:t>4</w:t>
      </w:r>
      <w:r w:rsidR="004156E2" w:rsidRPr="00C9229A">
        <w:rPr>
          <w:b w:val="0"/>
          <w:spacing w:val="-4"/>
        </w:rPr>
        <w:t xml:space="preserve"> февраля </w:t>
      </w:r>
      <w:r w:rsidRPr="00C9229A">
        <w:rPr>
          <w:b w:val="0"/>
          <w:spacing w:val="-4"/>
        </w:rPr>
        <w:t>201</w:t>
      </w:r>
      <w:r w:rsidR="00E977B7" w:rsidRPr="00C9229A">
        <w:rPr>
          <w:b w:val="0"/>
          <w:spacing w:val="-4"/>
        </w:rPr>
        <w:t>9</w:t>
      </w:r>
      <w:r w:rsidRPr="00C9229A">
        <w:rPr>
          <w:b w:val="0"/>
          <w:spacing w:val="-4"/>
        </w:rPr>
        <w:t xml:space="preserve"> года №</w:t>
      </w:r>
      <w:r w:rsidR="004156E2" w:rsidRPr="00C9229A">
        <w:rPr>
          <w:b w:val="0"/>
          <w:spacing w:val="-4"/>
        </w:rPr>
        <w:t xml:space="preserve"> </w:t>
      </w:r>
      <w:r w:rsidR="00C534C6" w:rsidRPr="00C9229A">
        <w:rPr>
          <w:b w:val="0"/>
          <w:spacing w:val="-4"/>
        </w:rPr>
        <w:t>26</w:t>
      </w:r>
      <w:r w:rsidRPr="00C9229A">
        <w:rPr>
          <w:b w:val="0"/>
          <w:spacing w:val="-4"/>
        </w:rPr>
        <w:t>-п</w:t>
      </w:r>
      <w:r w:rsidR="008D51F7" w:rsidRPr="00C9229A">
        <w:rPr>
          <w:b w:val="0"/>
          <w:spacing w:val="-4"/>
        </w:rPr>
        <w:t xml:space="preserve">, от 6 марта </w:t>
      </w:r>
      <w:r w:rsidR="00D02D7B" w:rsidRPr="00C9229A">
        <w:rPr>
          <w:b w:val="0"/>
          <w:spacing w:val="-4"/>
        </w:rPr>
        <w:br/>
      </w:r>
      <w:r w:rsidR="008D51F7" w:rsidRPr="00C9229A">
        <w:rPr>
          <w:b w:val="0"/>
          <w:spacing w:val="-4"/>
        </w:rPr>
        <w:t>2019 года №</w:t>
      </w:r>
      <w:r w:rsidR="004156E2" w:rsidRPr="00C9229A">
        <w:rPr>
          <w:b w:val="0"/>
          <w:spacing w:val="-4"/>
        </w:rPr>
        <w:t xml:space="preserve"> </w:t>
      </w:r>
      <w:r w:rsidR="008D51F7" w:rsidRPr="00C9229A">
        <w:rPr>
          <w:b w:val="0"/>
          <w:spacing w:val="-4"/>
        </w:rPr>
        <w:t>64-п</w:t>
      </w:r>
      <w:r w:rsidR="001528CD" w:rsidRPr="00C9229A">
        <w:rPr>
          <w:b w:val="0"/>
          <w:spacing w:val="-4"/>
        </w:rPr>
        <w:t>, от</w:t>
      </w:r>
      <w:r w:rsidR="00964A7A" w:rsidRPr="00C9229A">
        <w:rPr>
          <w:b w:val="0"/>
          <w:spacing w:val="-4"/>
        </w:rPr>
        <w:t xml:space="preserve"> 22 </w:t>
      </w:r>
      <w:r w:rsidR="001528CD" w:rsidRPr="00C9229A">
        <w:rPr>
          <w:b w:val="0"/>
          <w:spacing w:val="-4"/>
        </w:rPr>
        <w:t>апреля 2019 года №</w:t>
      </w:r>
      <w:r w:rsidR="00964A7A" w:rsidRPr="00C9229A">
        <w:rPr>
          <w:b w:val="0"/>
          <w:spacing w:val="-4"/>
        </w:rPr>
        <w:t xml:space="preserve"> 166</w:t>
      </w:r>
      <w:r w:rsidR="004156E2" w:rsidRPr="00C9229A">
        <w:rPr>
          <w:b w:val="0"/>
          <w:spacing w:val="-4"/>
        </w:rPr>
        <w:t>-</w:t>
      </w:r>
      <w:r w:rsidR="001528CD" w:rsidRPr="00C9229A">
        <w:rPr>
          <w:b w:val="0"/>
          <w:spacing w:val="-4"/>
        </w:rPr>
        <w:t>п</w:t>
      </w:r>
      <w:r w:rsidR="00F223C7" w:rsidRPr="00C9229A">
        <w:rPr>
          <w:b w:val="0"/>
          <w:spacing w:val="-4"/>
        </w:rPr>
        <w:t>, от 29</w:t>
      </w:r>
      <w:r w:rsidR="004156E2" w:rsidRPr="00C9229A">
        <w:rPr>
          <w:b w:val="0"/>
          <w:spacing w:val="-4"/>
        </w:rPr>
        <w:t xml:space="preserve"> мая </w:t>
      </w:r>
      <w:r w:rsidR="00F223C7" w:rsidRPr="00C9229A">
        <w:rPr>
          <w:b w:val="0"/>
          <w:spacing w:val="-4"/>
        </w:rPr>
        <w:t xml:space="preserve">2019 </w:t>
      </w:r>
      <w:r w:rsidR="004156E2" w:rsidRPr="00C9229A">
        <w:rPr>
          <w:b w:val="0"/>
          <w:spacing w:val="-4"/>
        </w:rPr>
        <w:t xml:space="preserve">года </w:t>
      </w:r>
      <w:r w:rsidR="00F223C7" w:rsidRPr="00C9229A">
        <w:rPr>
          <w:b w:val="0"/>
          <w:spacing w:val="-4"/>
        </w:rPr>
        <w:t>№</w:t>
      </w:r>
      <w:r w:rsidR="00CB6805" w:rsidRPr="00C9229A">
        <w:rPr>
          <w:b w:val="0"/>
          <w:spacing w:val="-4"/>
        </w:rPr>
        <w:t xml:space="preserve"> </w:t>
      </w:r>
      <w:r w:rsidR="00F223C7" w:rsidRPr="00C9229A">
        <w:rPr>
          <w:b w:val="0"/>
          <w:spacing w:val="-4"/>
        </w:rPr>
        <w:t>233-п</w:t>
      </w:r>
      <w:r w:rsidR="00122988" w:rsidRPr="00C9229A">
        <w:rPr>
          <w:b w:val="0"/>
          <w:spacing w:val="-4"/>
        </w:rPr>
        <w:t>, от 19</w:t>
      </w:r>
      <w:r w:rsidR="004156E2" w:rsidRPr="00C9229A">
        <w:rPr>
          <w:b w:val="0"/>
          <w:spacing w:val="-4"/>
        </w:rPr>
        <w:t xml:space="preserve"> июля </w:t>
      </w:r>
      <w:r w:rsidR="00122988" w:rsidRPr="00C9229A">
        <w:rPr>
          <w:b w:val="0"/>
          <w:spacing w:val="-4"/>
        </w:rPr>
        <w:t>2019</w:t>
      </w:r>
      <w:r w:rsidR="004156E2" w:rsidRPr="00C9229A">
        <w:rPr>
          <w:b w:val="0"/>
          <w:spacing w:val="-4"/>
        </w:rPr>
        <w:t xml:space="preserve"> года</w:t>
      </w:r>
      <w:r w:rsidR="00122988" w:rsidRPr="00C9229A">
        <w:rPr>
          <w:b w:val="0"/>
          <w:spacing w:val="-4"/>
        </w:rPr>
        <w:t xml:space="preserve"> № 308-п</w:t>
      </w:r>
      <w:r w:rsidR="004156E2" w:rsidRPr="00C9229A">
        <w:rPr>
          <w:b w:val="0"/>
          <w:spacing w:val="-4"/>
        </w:rPr>
        <w:t xml:space="preserve">, </w:t>
      </w:r>
      <w:r w:rsidR="004156E2" w:rsidRPr="00C9229A">
        <w:rPr>
          <w:rFonts w:ascii="Tahoma" w:hAnsi="Tahoma" w:cs="Tahoma"/>
          <w:b w:val="0"/>
          <w:spacing w:val="-4"/>
        </w:rPr>
        <w:t>﻿</w:t>
      </w:r>
      <w:r w:rsidR="004156E2" w:rsidRPr="00C9229A">
        <w:rPr>
          <w:b w:val="0"/>
          <w:spacing w:val="-4"/>
        </w:rPr>
        <w:t>от 23 августа 2019</w:t>
      </w:r>
      <w:r w:rsidR="00880167" w:rsidRPr="00C9229A">
        <w:rPr>
          <w:b w:val="0"/>
          <w:spacing w:val="-4"/>
        </w:rPr>
        <w:t xml:space="preserve"> года</w:t>
      </w:r>
      <w:r w:rsidR="004156E2" w:rsidRPr="00C9229A">
        <w:rPr>
          <w:b w:val="0"/>
          <w:spacing w:val="-4"/>
        </w:rPr>
        <w:t xml:space="preserve"> № 378-п</w:t>
      </w:r>
      <w:r w:rsidR="004B2F37" w:rsidRPr="00C9229A">
        <w:rPr>
          <w:b w:val="0"/>
          <w:spacing w:val="-4"/>
        </w:rPr>
        <w:t xml:space="preserve">, от </w:t>
      </w:r>
      <w:r w:rsidR="00880167" w:rsidRPr="00C9229A">
        <w:rPr>
          <w:b w:val="0"/>
          <w:spacing w:val="-4"/>
        </w:rPr>
        <w:t>18 ноября 2019 года</w:t>
      </w:r>
      <w:r w:rsidR="004B2F37" w:rsidRPr="00C9229A">
        <w:rPr>
          <w:b w:val="0"/>
          <w:spacing w:val="-4"/>
        </w:rPr>
        <w:t xml:space="preserve"> № </w:t>
      </w:r>
      <w:r w:rsidR="00880167" w:rsidRPr="00C9229A">
        <w:rPr>
          <w:b w:val="0"/>
          <w:spacing w:val="-4"/>
        </w:rPr>
        <w:t>529</w:t>
      </w:r>
      <w:r w:rsidR="004B2F37" w:rsidRPr="00C9229A">
        <w:rPr>
          <w:b w:val="0"/>
          <w:spacing w:val="-4"/>
        </w:rPr>
        <w:t>-п</w:t>
      </w:r>
      <w:r w:rsidR="007C2EF9" w:rsidRPr="00C9229A">
        <w:rPr>
          <w:b w:val="0"/>
          <w:spacing w:val="-4"/>
        </w:rPr>
        <w:t xml:space="preserve">, </w:t>
      </w:r>
      <w:r w:rsidR="00FF7ECF" w:rsidRPr="00C9229A">
        <w:rPr>
          <w:b w:val="0"/>
          <w:spacing w:val="-4"/>
        </w:rPr>
        <w:t xml:space="preserve">от 9 декабря 2019 года № 592-п, </w:t>
      </w:r>
      <w:r w:rsidR="007C2EF9" w:rsidRPr="00C9229A">
        <w:rPr>
          <w:b w:val="0"/>
          <w:spacing w:val="-4"/>
        </w:rPr>
        <w:t xml:space="preserve">от </w:t>
      </w:r>
      <w:r w:rsidR="00FF7ECF" w:rsidRPr="00C9229A">
        <w:rPr>
          <w:b w:val="0"/>
          <w:spacing w:val="-4"/>
        </w:rPr>
        <w:t>30 декабря 2019 года</w:t>
      </w:r>
      <w:r w:rsidR="007C2EF9" w:rsidRPr="00C9229A">
        <w:rPr>
          <w:b w:val="0"/>
          <w:spacing w:val="-4"/>
        </w:rPr>
        <w:t xml:space="preserve"> </w:t>
      </w:r>
      <w:r w:rsidR="00FF7ECF" w:rsidRPr="00C9229A">
        <w:rPr>
          <w:b w:val="0"/>
          <w:spacing w:val="-4"/>
        </w:rPr>
        <w:br/>
      </w:r>
      <w:r w:rsidR="007C2EF9" w:rsidRPr="00C9229A">
        <w:rPr>
          <w:b w:val="0"/>
          <w:spacing w:val="-4"/>
        </w:rPr>
        <w:t xml:space="preserve">№ </w:t>
      </w:r>
      <w:r w:rsidR="00FF7ECF" w:rsidRPr="00C9229A">
        <w:rPr>
          <w:b w:val="0"/>
          <w:spacing w:val="-4"/>
        </w:rPr>
        <w:t>719</w:t>
      </w:r>
      <w:r w:rsidR="007C2EF9" w:rsidRPr="00C9229A">
        <w:rPr>
          <w:b w:val="0"/>
          <w:spacing w:val="-4"/>
        </w:rPr>
        <w:t>-п</w:t>
      </w:r>
      <w:r w:rsidR="00716C8C" w:rsidRPr="00C9229A">
        <w:rPr>
          <w:b w:val="0"/>
          <w:spacing w:val="-4"/>
        </w:rPr>
        <w:t>, от 28 февраля 2020 года № 43-п</w:t>
      </w:r>
      <w:r w:rsidR="005819EE">
        <w:rPr>
          <w:b w:val="0"/>
          <w:spacing w:val="-4"/>
        </w:rPr>
        <w:t>, от 13 апреля 2020 года № 148-п</w:t>
      </w:r>
      <w:r w:rsidR="00425DED">
        <w:rPr>
          <w:b w:val="0"/>
          <w:spacing w:val="-4"/>
        </w:rPr>
        <w:t>,</w:t>
      </w:r>
      <w:r w:rsidR="007958BE">
        <w:rPr>
          <w:b w:val="0"/>
          <w:spacing w:val="-4"/>
        </w:rPr>
        <w:t xml:space="preserve"> от 3 июля 2020 года № 282-п</w:t>
      </w:r>
      <w:r w:rsidRPr="00C9229A">
        <w:rPr>
          <w:b w:val="0"/>
          <w:spacing w:val="-4"/>
        </w:rPr>
        <w:t>), следующие изменения:</w:t>
      </w:r>
    </w:p>
    <w:p w:rsidR="008644EE" w:rsidRPr="00C9229A" w:rsidRDefault="008644EE" w:rsidP="00BD6AFC">
      <w:pPr>
        <w:pStyle w:val="ConsPlusTitle"/>
        <w:ind w:firstLine="709"/>
        <w:jc w:val="both"/>
        <w:rPr>
          <w:b w:val="0"/>
        </w:rPr>
      </w:pPr>
      <w:r w:rsidRPr="00C9229A">
        <w:rPr>
          <w:b w:val="0"/>
        </w:rPr>
        <w:t xml:space="preserve">1.1. </w:t>
      </w:r>
      <w:r w:rsidR="004B2F37" w:rsidRPr="00C9229A">
        <w:rPr>
          <w:b w:val="0"/>
        </w:rPr>
        <w:t>В паспорте государственной программы</w:t>
      </w:r>
      <w:r w:rsidR="00BD6AFC">
        <w:rPr>
          <w:b w:val="0"/>
        </w:rPr>
        <w:t xml:space="preserve"> </w:t>
      </w:r>
      <w:r w:rsidR="004B2F37" w:rsidRPr="00C9229A">
        <w:rPr>
          <w:b w:val="0"/>
        </w:rPr>
        <w:t>позицию «Объем ассигнований на реализацию государственной программы» изложить в редакции:</w:t>
      </w:r>
    </w:p>
    <w:p w:rsidR="007C1492" w:rsidRDefault="004B2F37" w:rsidP="0068525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>«</w:t>
      </w:r>
      <w:r w:rsidR="007C1492" w:rsidRPr="005A454F">
        <w:rPr>
          <w:b w:val="0"/>
          <w:shd w:val="clear" w:color="auto" w:fill="FFFFFF" w:themeFill="background1"/>
        </w:rPr>
        <w:t xml:space="preserve">2019 год – </w:t>
      </w:r>
      <w:r w:rsidR="008633D0" w:rsidRPr="005A454F">
        <w:rPr>
          <w:b w:val="0"/>
          <w:shd w:val="clear" w:color="auto" w:fill="FFFFFF" w:themeFill="background1"/>
        </w:rPr>
        <w:t>6 349 640 318,98</w:t>
      </w:r>
      <w:r w:rsidR="00335E2F" w:rsidRPr="005A454F">
        <w:rPr>
          <w:b w:val="0"/>
          <w:shd w:val="clear" w:color="auto" w:fill="FFFFFF" w:themeFill="background1"/>
        </w:rPr>
        <w:t xml:space="preserve"> рубл</w:t>
      </w:r>
      <w:r w:rsidR="00D02D7B" w:rsidRPr="005A454F">
        <w:rPr>
          <w:b w:val="0"/>
          <w:shd w:val="clear" w:color="auto" w:fill="FFFFFF" w:themeFill="background1"/>
        </w:rPr>
        <w:t>я</w:t>
      </w:r>
      <w:r w:rsidR="00335E2F" w:rsidRPr="005A454F">
        <w:rPr>
          <w:b w:val="0"/>
        </w:rPr>
        <w:t>;</w:t>
      </w:r>
    </w:p>
    <w:p w:rsidR="00FA6A9F" w:rsidRPr="005A454F" w:rsidRDefault="00FA6A9F" w:rsidP="0068525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2020 год – 7 512 252 896,51 рубля;</w:t>
      </w:r>
    </w:p>
    <w:p w:rsidR="004B2F37" w:rsidRPr="005A454F" w:rsidRDefault="004B2F37" w:rsidP="0068525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 xml:space="preserve">2021 год – </w:t>
      </w:r>
      <w:r w:rsidR="00BD6AFC" w:rsidRPr="00BD6AFC">
        <w:rPr>
          <w:b w:val="0"/>
        </w:rPr>
        <w:t>6 745 400 282,22</w:t>
      </w:r>
      <w:r w:rsidRPr="005A454F">
        <w:rPr>
          <w:b w:val="0"/>
        </w:rPr>
        <w:t xml:space="preserve"> рубл</w:t>
      </w:r>
      <w:r w:rsidR="00D02D7B" w:rsidRPr="005A454F">
        <w:rPr>
          <w:b w:val="0"/>
        </w:rPr>
        <w:t>я</w:t>
      </w:r>
      <w:r w:rsidRPr="005A454F">
        <w:rPr>
          <w:b w:val="0"/>
        </w:rPr>
        <w:t>;</w:t>
      </w:r>
    </w:p>
    <w:p w:rsidR="00BF0AA3" w:rsidRPr="005A454F" w:rsidRDefault="004B2F37" w:rsidP="0068525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 xml:space="preserve">2022 год – </w:t>
      </w:r>
      <w:r w:rsidR="00195E9E" w:rsidRPr="005A454F">
        <w:rPr>
          <w:b w:val="0"/>
        </w:rPr>
        <w:t>7 780 395 315,55</w:t>
      </w:r>
      <w:r w:rsidRPr="005A454F">
        <w:rPr>
          <w:b w:val="0"/>
        </w:rPr>
        <w:t xml:space="preserve"> рубл</w:t>
      </w:r>
      <w:r w:rsidR="00D02D7B" w:rsidRPr="005A454F">
        <w:rPr>
          <w:b w:val="0"/>
        </w:rPr>
        <w:t>я</w:t>
      </w:r>
      <w:r w:rsidR="00BF0AA3" w:rsidRPr="005A454F">
        <w:rPr>
          <w:b w:val="0"/>
        </w:rPr>
        <w:t>;</w:t>
      </w:r>
    </w:p>
    <w:p w:rsidR="00BF0AA3" w:rsidRPr="005A454F" w:rsidRDefault="00BF0AA3" w:rsidP="0068525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 xml:space="preserve">2023 год – </w:t>
      </w:r>
      <w:r w:rsidR="00195E9E" w:rsidRPr="005A454F">
        <w:rPr>
          <w:b w:val="0"/>
        </w:rPr>
        <w:t>7 780 395 315,55</w:t>
      </w:r>
      <w:r w:rsidR="00323B0D" w:rsidRPr="005A454F">
        <w:rPr>
          <w:b w:val="0"/>
        </w:rPr>
        <w:t xml:space="preserve"> рубл</w:t>
      </w:r>
      <w:r w:rsidR="00D02D7B" w:rsidRPr="005A454F">
        <w:rPr>
          <w:b w:val="0"/>
        </w:rPr>
        <w:t>я</w:t>
      </w:r>
      <w:r w:rsidRPr="005A454F">
        <w:rPr>
          <w:b w:val="0"/>
        </w:rPr>
        <w:t>;</w:t>
      </w:r>
    </w:p>
    <w:p w:rsidR="004B2F37" w:rsidRDefault="00BF0AA3" w:rsidP="0068525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 xml:space="preserve">2024 </w:t>
      </w:r>
      <w:r w:rsidR="00036858" w:rsidRPr="005A454F">
        <w:rPr>
          <w:b w:val="0"/>
        </w:rPr>
        <w:t xml:space="preserve">год </w:t>
      </w:r>
      <w:r w:rsidRPr="005A454F">
        <w:rPr>
          <w:b w:val="0"/>
        </w:rPr>
        <w:t xml:space="preserve">– </w:t>
      </w:r>
      <w:r w:rsidR="00195E9E" w:rsidRPr="005A454F">
        <w:rPr>
          <w:b w:val="0"/>
        </w:rPr>
        <w:t>7 780 395 315,55</w:t>
      </w:r>
      <w:r w:rsidR="00C5556D" w:rsidRPr="005A454F">
        <w:rPr>
          <w:b w:val="0"/>
        </w:rPr>
        <w:t xml:space="preserve"> </w:t>
      </w:r>
      <w:r w:rsidR="00323B0D" w:rsidRPr="005A454F">
        <w:rPr>
          <w:b w:val="0"/>
        </w:rPr>
        <w:t>рубл</w:t>
      </w:r>
      <w:r w:rsidR="00D02D7B" w:rsidRPr="005A454F">
        <w:rPr>
          <w:b w:val="0"/>
        </w:rPr>
        <w:t>я</w:t>
      </w:r>
      <w:r w:rsidR="0024746E" w:rsidRPr="005A454F">
        <w:rPr>
          <w:b w:val="0"/>
        </w:rPr>
        <w:t>»</w:t>
      </w:r>
      <w:r w:rsidR="00BD6AFC">
        <w:rPr>
          <w:b w:val="0"/>
        </w:rPr>
        <w:t>.</w:t>
      </w:r>
    </w:p>
    <w:p w:rsidR="00BD6AFC" w:rsidRDefault="00BD6AFC" w:rsidP="0068525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Pr="00BD6AFC">
        <w:rPr>
          <w:b w:val="0"/>
        </w:rPr>
        <w:t>Раздел 4 «Ресурсное обеспечение реализации государственной программы» изложить в редакции:</w:t>
      </w:r>
    </w:p>
    <w:p w:rsidR="00BD6AFC" w:rsidRDefault="00BD6AFC" w:rsidP="0068525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lastRenderedPageBreak/>
        <w:t>«</w:t>
      </w:r>
      <w:r w:rsidRPr="00BD6AFC">
        <w:rPr>
          <w:b w:val="0"/>
        </w:rPr>
        <w:t>Источниками финансирования программы являются как средства областного бюджета, так и иные источники:</w:t>
      </w:r>
    </w:p>
    <w:p w:rsidR="00BD6AFC" w:rsidRPr="005A454F" w:rsidRDefault="00BD6AFC" w:rsidP="00BD6AFC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  <w:shd w:val="clear" w:color="auto" w:fill="FFFFFF" w:themeFill="background1"/>
        </w:rPr>
        <w:t>2019 год – 6 349 640 318,98 рубля</w:t>
      </w:r>
      <w:r w:rsidRPr="005A454F">
        <w:rPr>
          <w:b w:val="0"/>
        </w:rPr>
        <w:t>;</w:t>
      </w:r>
    </w:p>
    <w:p w:rsidR="00FA6A9F" w:rsidRPr="005A454F" w:rsidRDefault="00FA6A9F" w:rsidP="00FA6A9F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2020 год – 7 512 252 896,51 рубля;</w:t>
      </w:r>
    </w:p>
    <w:p w:rsidR="00BD6AFC" w:rsidRPr="005A454F" w:rsidRDefault="00BD6AFC" w:rsidP="00BD6AFC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 xml:space="preserve">2021 год – </w:t>
      </w:r>
      <w:r w:rsidRPr="00BD6AFC">
        <w:rPr>
          <w:b w:val="0"/>
        </w:rPr>
        <w:t>6 745 400 282,22</w:t>
      </w:r>
      <w:r w:rsidRPr="005A454F">
        <w:rPr>
          <w:b w:val="0"/>
        </w:rPr>
        <w:t xml:space="preserve"> рубля;</w:t>
      </w:r>
    </w:p>
    <w:p w:rsidR="00BD6AFC" w:rsidRPr="005A454F" w:rsidRDefault="00BD6AFC" w:rsidP="00BD6AFC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>2022 год – 7 780 395 315,55 рубля;</w:t>
      </w:r>
    </w:p>
    <w:p w:rsidR="00BD6AFC" w:rsidRPr="005A454F" w:rsidRDefault="00BD6AFC" w:rsidP="00BD6AFC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>2023 год – 7 780 395 315,55 рубля;</w:t>
      </w:r>
    </w:p>
    <w:p w:rsidR="00BD6AFC" w:rsidRDefault="00BD6AFC" w:rsidP="00BD6AFC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>2024 год – 7 780 395 315,55 рубля»</w:t>
      </w:r>
      <w:r>
        <w:rPr>
          <w:b w:val="0"/>
        </w:rPr>
        <w:t>.</w:t>
      </w:r>
    </w:p>
    <w:p w:rsidR="008E6C0F" w:rsidRPr="009C500E" w:rsidRDefault="008E6C0F" w:rsidP="008E6C0F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C1459B">
        <w:rPr>
          <w:b w:val="0"/>
        </w:rPr>
        <w:t>1.</w:t>
      </w:r>
      <w:r>
        <w:rPr>
          <w:b w:val="0"/>
        </w:rPr>
        <w:t>3</w:t>
      </w:r>
      <w:r w:rsidRPr="00C1459B">
        <w:rPr>
          <w:b w:val="0"/>
        </w:rPr>
        <w:t xml:space="preserve">. </w:t>
      </w:r>
      <w:r w:rsidRPr="009C500E">
        <w:rPr>
          <w:b w:val="0"/>
        </w:rPr>
        <w:t>В паспорте подпрограммы «Развитие малоэтажного строительства на территории Брянской области» позицию паспорта «Объем бюджетных ассигнований на реализацию подпрограммы» изложить в редакции:</w:t>
      </w:r>
    </w:p>
    <w:p w:rsidR="008E6C0F" w:rsidRPr="009C500E" w:rsidRDefault="008E6C0F" w:rsidP="008E6C0F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9C500E">
        <w:rPr>
          <w:b w:val="0"/>
        </w:rPr>
        <w:t>«2019 год – 156 721 803,74 рубля;</w:t>
      </w:r>
    </w:p>
    <w:p w:rsidR="008E6C0F" w:rsidRPr="009C500E" w:rsidRDefault="008E6C0F" w:rsidP="008E6C0F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9C500E">
        <w:rPr>
          <w:b w:val="0"/>
        </w:rPr>
        <w:t>2020 год – 7 607 624,00 рубля;</w:t>
      </w:r>
    </w:p>
    <w:p w:rsidR="008E6C0F" w:rsidRPr="009C500E" w:rsidRDefault="008E6C0F" w:rsidP="008E6C0F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9C500E">
        <w:rPr>
          <w:b w:val="0"/>
        </w:rPr>
        <w:t>2021 год – 0,00 рубля;</w:t>
      </w:r>
    </w:p>
    <w:p w:rsidR="008E6C0F" w:rsidRPr="009C500E" w:rsidRDefault="008E6C0F" w:rsidP="008E6C0F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9C500E">
        <w:rPr>
          <w:b w:val="0"/>
        </w:rPr>
        <w:t>2022 год – 0,00 рубля;</w:t>
      </w:r>
    </w:p>
    <w:p w:rsidR="008E6C0F" w:rsidRPr="009C500E" w:rsidRDefault="008E6C0F" w:rsidP="008E6C0F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9C500E">
        <w:rPr>
          <w:b w:val="0"/>
        </w:rPr>
        <w:t>2023 год – 0,00 рубля;</w:t>
      </w:r>
    </w:p>
    <w:p w:rsidR="008E6C0F" w:rsidRPr="0068525D" w:rsidRDefault="008E6C0F" w:rsidP="008E6C0F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9C500E">
        <w:rPr>
          <w:b w:val="0"/>
        </w:rPr>
        <w:t>2024 год – 0,00 рубля».</w:t>
      </w:r>
    </w:p>
    <w:p w:rsidR="00CC763B" w:rsidRPr="007B33EE" w:rsidRDefault="00612016" w:rsidP="00412D61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7B33EE">
        <w:rPr>
          <w:b w:val="0"/>
        </w:rPr>
        <w:t>1.</w:t>
      </w:r>
      <w:r w:rsidR="008E6C0F">
        <w:rPr>
          <w:b w:val="0"/>
        </w:rPr>
        <w:t>4</w:t>
      </w:r>
      <w:r w:rsidRPr="007B33EE">
        <w:rPr>
          <w:b w:val="0"/>
        </w:rPr>
        <w:t>. В подпрограмме «Автомобильные дороги»</w:t>
      </w:r>
      <w:r w:rsidR="00CC763B" w:rsidRPr="007B33EE">
        <w:rPr>
          <w:b w:val="0"/>
        </w:rPr>
        <w:t>:</w:t>
      </w:r>
    </w:p>
    <w:p w:rsidR="00CC763B" w:rsidRDefault="00CC763B" w:rsidP="00412D61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7B33EE">
        <w:rPr>
          <w:b w:val="0"/>
        </w:rPr>
        <w:t>в паспорте подпрограммы позицию «</w:t>
      </w:r>
      <w:r w:rsidR="00EA5A1D" w:rsidRPr="007B33EE">
        <w:rPr>
          <w:b w:val="0"/>
        </w:rPr>
        <w:t>Объем бюджетных ассигнований на реализацию подпрограммы» изложить в редакции</w:t>
      </w:r>
      <w:r w:rsidR="00EA5A1D">
        <w:rPr>
          <w:b w:val="0"/>
        </w:rPr>
        <w:t>:</w:t>
      </w:r>
    </w:p>
    <w:p w:rsidR="00EA5A1D" w:rsidRPr="005A454F" w:rsidRDefault="00EA5A1D" w:rsidP="00EA5A1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«</w:t>
      </w:r>
      <w:r w:rsidRPr="005A454F">
        <w:rPr>
          <w:b w:val="0"/>
          <w:shd w:val="clear" w:color="auto" w:fill="FFFFFF" w:themeFill="background1"/>
        </w:rPr>
        <w:t xml:space="preserve">2019 год – </w:t>
      </w:r>
      <w:r w:rsidRPr="00EA5A1D">
        <w:rPr>
          <w:b w:val="0"/>
          <w:shd w:val="clear" w:color="auto" w:fill="FFFFFF" w:themeFill="background1"/>
        </w:rPr>
        <w:t>5 711 071 214,83</w:t>
      </w:r>
      <w:r w:rsidRPr="005A454F">
        <w:rPr>
          <w:b w:val="0"/>
          <w:shd w:val="clear" w:color="auto" w:fill="FFFFFF" w:themeFill="background1"/>
        </w:rPr>
        <w:t xml:space="preserve"> рубля</w:t>
      </w:r>
      <w:r w:rsidRPr="005A454F">
        <w:rPr>
          <w:b w:val="0"/>
        </w:rPr>
        <w:t>;</w:t>
      </w:r>
    </w:p>
    <w:p w:rsidR="00EA5A1D" w:rsidRPr="005A454F" w:rsidRDefault="00EA5A1D" w:rsidP="00EA5A1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30720A">
        <w:rPr>
          <w:b w:val="0"/>
          <w:shd w:val="clear" w:color="auto" w:fill="FFFFFF" w:themeFill="background1"/>
        </w:rPr>
        <w:t xml:space="preserve">2020 год – </w:t>
      </w:r>
      <w:r w:rsidR="00FA6A9F">
        <w:rPr>
          <w:b w:val="0"/>
          <w:shd w:val="clear" w:color="auto" w:fill="FFFFFF" w:themeFill="background1"/>
        </w:rPr>
        <w:t>6 638 482 133,93</w:t>
      </w:r>
      <w:r w:rsidRPr="0030720A">
        <w:rPr>
          <w:b w:val="0"/>
          <w:shd w:val="clear" w:color="auto" w:fill="FFFFFF" w:themeFill="background1"/>
        </w:rPr>
        <w:t xml:space="preserve"> рубля</w:t>
      </w:r>
      <w:r w:rsidRPr="0030720A">
        <w:rPr>
          <w:b w:val="0"/>
        </w:rPr>
        <w:t>;</w:t>
      </w:r>
    </w:p>
    <w:p w:rsidR="00EA5A1D" w:rsidRPr="005A454F" w:rsidRDefault="00EA5A1D" w:rsidP="00EA5A1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 xml:space="preserve">2021 год – </w:t>
      </w:r>
      <w:r w:rsidRPr="00EA5A1D">
        <w:rPr>
          <w:b w:val="0"/>
        </w:rPr>
        <w:t>6 209 800 303,91</w:t>
      </w:r>
      <w:r w:rsidRPr="005A454F">
        <w:rPr>
          <w:b w:val="0"/>
        </w:rPr>
        <w:t xml:space="preserve"> рубля;</w:t>
      </w:r>
    </w:p>
    <w:p w:rsidR="00EA5A1D" w:rsidRPr="005A454F" w:rsidRDefault="00EA5A1D" w:rsidP="00EA5A1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 xml:space="preserve">2022 год – </w:t>
      </w:r>
      <w:r w:rsidRPr="00EA5A1D">
        <w:rPr>
          <w:b w:val="0"/>
        </w:rPr>
        <w:t>6 770 615 764,27</w:t>
      </w:r>
      <w:r w:rsidRPr="005A454F">
        <w:rPr>
          <w:b w:val="0"/>
        </w:rPr>
        <w:t xml:space="preserve"> рубля;</w:t>
      </w:r>
    </w:p>
    <w:p w:rsidR="00EA5A1D" w:rsidRPr="005A454F" w:rsidRDefault="00EA5A1D" w:rsidP="00EA5A1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5A454F">
        <w:rPr>
          <w:b w:val="0"/>
        </w:rPr>
        <w:t xml:space="preserve">2023 год – </w:t>
      </w:r>
      <w:r w:rsidRPr="00EA5A1D">
        <w:rPr>
          <w:b w:val="0"/>
        </w:rPr>
        <w:t>6 770 615 764,27</w:t>
      </w:r>
      <w:r>
        <w:rPr>
          <w:b w:val="0"/>
        </w:rPr>
        <w:t xml:space="preserve"> </w:t>
      </w:r>
      <w:r w:rsidRPr="005A454F">
        <w:rPr>
          <w:b w:val="0"/>
        </w:rPr>
        <w:t>рубля;</w:t>
      </w:r>
    </w:p>
    <w:p w:rsidR="00EA5A1D" w:rsidRDefault="00EA5A1D" w:rsidP="00EA5A1D">
      <w:pPr>
        <w:pStyle w:val="ConsPlusTitle"/>
        <w:shd w:val="clear" w:color="auto" w:fill="FFFFFF" w:themeFill="background1"/>
        <w:ind w:firstLine="709"/>
        <w:jc w:val="both"/>
        <w:rPr>
          <w:b w:val="0"/>
          <w:highlight w:val="yellow"/>
        </w:rPr>
      </w:pPr>
      <w:r w:rsidRPr="005A454F">
        <w:rPr>
          <w:b w:val="0"/>
        </w:rPr>
        <w:t xml:space="preserve">2024 год – </w:t>
      </w:r>
      <w:r w:rsidRPr="00EA5A1D">
        <w:rPr>
          <w:b w:val="0"/>
        </w:rPr>
        <w:t>6 770 615 764,27</w:t>
      </w:r>
      <w:r w:rsidRPr="005A454F">
        <w:rPr>
          <w:b w:val="0"/>
        </w:rPr>
        <w:t xml:space="preserve"> рубля»</w:t>
      </w:r>
      <w:r>
        <w:rPr>
          <w:b w:val="0"/>
        </w:rPr>
        <w:t>;</w:t>
      </w:r>
    </w:p>
    <w:p w:rsidR="00612016" w:rsidRDefault="00612016" w:rsidP="00412D61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C42F14">
        <w:rPr>
          <w:b w:val="0"/>
        </w:rPr>
        <w:t>таблиц</w:t>
      </w:r>
      <w:r w:rsidR="00DE6443" w:rsidRPr="00C42F14">
        <w:rPr>
          <w:b w:val="0"/>
        </w:rPr>
        <w:t>у</w:t>
      </w:r>
      <w:r w:rsidRPr="00C42F14">
        <w:rPr>
          <w:b w:val="0"/>
        </w:rPr>
        <w:t xml:space="preserve"> 4</w:t>
      </w:r>
      <w:r w:rsidR="00412D61" w:rsidRPr="00C42F14">
        <w:rPr>
          <w:b w:val="0"/>
        </w:rPr>
        <w:t xml:space="preserve"> «Перечень объектов строительства и </w:t>
      </w:r>
      <w:proofErr w:type="gramStart"/>
      <w:r w:rsidR="00412D61" w:rsidRPr="00C42F14">
        <w:rPr>
          <w:b w:val="0"/>
        </w:rPr>
        <w:t>реконструкции</w:t>
      </w:r>
      <w:proofErr w:type="gramEnd"/>
      <w:r w:rsidR="00412D61" w:rsidRPr="00C42F14">
        <w:rPr>
          <w:b w:val="0"/>
        </w:rPr>
        <w:t xml:space="preserve"> автомобильных дорог общего пользования, финансируемых в рамках подпрограммы «Автомобильные дороги» за счет средств дорожного фонда Брянской области в 2022 году»</w:t>
      </w:r>
      <w:r w:rsidR="00DE6443" w:rsidRPr="00C42F14">
        <w:rPr>
          <w:b w:val="0"/>
        </w:rPr>
        <w:t xml:space="preserve"> изложить в редакции согласно приложению к настоящему постановлению.</w:t>
      </w:r>
    </w:p>
    <w:p w:rsidR="005059F7" w:rsidRDefault="008E6C0F" w:rsidP="00412D61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 xml:space="preserve">1.5. </w:t>
      </w:r>
      <w:r w:rsidR="005059F7">
        <w:rPr>
          <w:b w:val="0"/>
        </w:rPr>
        <w:t>В подпрограмме «Стимулирование развития жилищного строительства в Брянской области»:</w:t>
      </w:r>
    </w:p>
    <w:p w:rsidR="008E6C0F" w:rsidRDefault="005059F7" w:rsidP="005059F7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в паспорте подпрограммы позицию «Соисполнители подпрограммы» после слов «Управление имущественных отношений Брянской области» дополнить словами «Управление архитектуры и градостроительства Брянской области»;</w:t>
      </w:r>
    </w:p>
    <w:p w:rsidR="005059F7" w:rsidRDefault="0001735E" w:rsidP="005059F7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в абзаце 2 краткой характеристики подпрограммы изложить в редакции:</w:t>
      </w:r>
    </w:p>
    <w:p w:rsidR="0001735E" w:rsidRDefault="0001735E" w:rsidP="005059F7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proofErr w:type="gramStart"/>
      <w:r>
        <w:rPr>
          <w:b w:val="0"/>
        </w:rPr>
        <w:t>«</w:t>
      </w:r>
      <w:r w:rsidRPr="0001735E">
        <w:rPr>
          <w:b w:val="0"/>
        </w:rPr>
        <w:t xml:space="preserve">Настоящая подпрограмма, разработанная в соответствии с задачами </w:t>
      </w:r>
      <w:hyperlink r:id="rId9" w:history="1">
        <w:r w:rsidRPr="00DD22F9">
          <w:rPr>
            <w:rStyle w:val="af0"/>
            <w:b w:val="0"/>
            <w:color w:val="auto"/>
            <w:u w:val="none"/>
          </w:rPr>
          <w:t>Указа</w:t>
        </w:r>
      </w:hyperlink>
      <w:r w:rsidRPr="0001735E">
        <w:rPr>
          <w:b w:val="0"/>
        </w:rPr>
        <w:t xml:space="preserve">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Указа Президента Российской Федерации от 7 мая 2018 года № 204 «О национальных целях и стратегических задачах развития Российской </w:t>
      </w:r>
      <w:r w:rsidRPr="0001735E">
        <w:rPr>
          <w:b w:val="0"/>
        </w:rPr>
        <w:lastRenderedPageBreak/>
        <w:t>Федерации на период до 2024 года»;</w:t>
      </w:r>
      <w:proofErr w:type="gramEnd"/>
      <w:r w:rsidRPr="0001735E">
        <w:rPr>
          <w:b w:val="0"/>
        </w:rPr>
        <w:t xml:space="preserve"> Указа Президента Российской Федерации от 21 июля 2020 года № 474 «О национальных целях развития Российской Федерации на период до 2030 года»; </w:t>
      </w:r>
      <w:r w:rsidRPr="00DD22F9">
        <w:rPr>
          <w:b w:val="0"/>
        </w:rPr>
        <w:t xml:space="preserve">государственной </w:t>
      </w:r>
      <w:hyperlink r:id="rId10" w:history="1">
        <w:r w:rsidRPr="00DD22F9">
          <w:rPr>
            <w:rStyle w:val="af0"/>
            <w:b w:val="0"/>
            <w:color w:val="auto"/>
            <w:u w:val="none"/>
          </w:rPr>
          <w:t>программы</w:t>
        </w:r>
      </w:hyperlink>
      <w:r w:rsidRPr="0001735E">
        <w:rPr>
          <w:b w:val="0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и федерального проекта «Жилье», отражает стратегические цели, задачи и механизмы государственной политики, направленные на обеспечение массового строительства жилья для всех категорий граждан</w:t>
      </w:r>
      <w:proofErr w:type="gramStart"/>
      <w:r w:rsidRPr="0001735E">
        <w:rPr>
          <w:b w:val="0"/>
        </w:rPr>
        <w:t>.</w:t>
      </w:r>
      <w:r>
        <w:rPr>
          <w:b w:val="0"/>
        </w:rPr>
        <w:t>»;</w:t>
      </w:r>
      <w:proofErr w:type="gramEnd"/>
    </w:p>
    <w:p w:rsidR="0001735E" w:rsidRDefault="007636F6" w:rsidP="005059F7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В составе программных мероприятий после таблицы «Перечень земельных участков, предоставленных институтом развития в аренду для комплексного освоения в целях жилищного строительства» исключить</w:t>
      </w:r>
      <w:r w:rsidRPr="007636F6">
        <w:rPr>
          <w:b w:val="0"/>
        </w:rPr>
        <w:t xml:space="preserve"> </w:t>
      </w:r>
      <w:r>
        <w:rPr>
          <w:b w:val="0"/>
        </w:rPr>
        <w:t>абзацы 1 и 2</w:t>
      </w:r>
      <w:r w:rsidR="002E20A5">
        <w:rPr>
          <w:b w:val="0"/>
        </w:rPr>
        <w:t>, абзац 7 изложить в редакции:</w:t>
      </w:r>
    </w:p>
    <w:p w:rsidR="002E20A5" w:rsidRDefault="002E20A5" w:rsidP="005059F7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«</w:t>
      </w:r>
      <w:r w:rsidRPr="002E20A5">
        <w:rPr>
          <w:b w:val="0"/>
        </w:rPr>
        <w:t>Отнесение жилых помещений к стандартному жилью осуществляется в соответствии с приказом Министерства строительства и жилищно-коммунального хозяйства Российской Ф</w:t>
      </w:r>
      <w:r>
        <w:rPr>
          <w:b w:val="0"/>
        </w:rPr>
        <w:t>едерации от 29 апреля 2020 года</w:t>
      </w:r>
      <w:r>
        <w:rPr>
          <w:b w:val="0"/>
        </w:rPr>
        <w:br/>
      </w:r>
      <w:r w:rsidRPr="002E20A5">
        <w:rPr>
          <w:b w:val="0"/>
        </w:rPr>
        <w:t>№ 237/</w:t>
      </w:r>
      <w:proofErr w:type="spellStart"/>
      <w:proofErr w:type="gramStart"/>
      <w:r w:rsidRPr="002E20A5">
        <w:rPr>
          <w:b w:val="0"/>
        </w:rPr>
        <w:t>пр</w:t>
      </w:r>
      <w:proofErr w:type="spellEnd"/>
      <w:proofErr w:type="gramEnd"/>
      <w:r w:rsidRPr="002E20A5">
        <w:rPr>
          <w:b w:val="0"/>
        </w:rPr>
        <w:t xml:space="preserve"> «Об утверждении условий отнесения жилых помещений к стандартному жилью» и с методическими рекомендациями по отнесению жилых помещений к стандартному жилью, приведенными в приложении 1 к подпрограмме.</w:t>
      </w:r>
      <w:r>
        <w:rPr>
          <w:b w:val="0"/>
        </w:rPr>
        <w:t>»;</w:t>
      </w:r>
    </w:p>
    <w:p w:rsidR="00361E21" w:rsidRDefault="002E20A5" w:rsidP="005059F7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В поддержке реализации проектов комплексного освоения территории или развития застроенных территорий в целях строительства стандартного жилья</w:t>
      </w:r>
      <w:r w:rsidR="00361E21">
        <w:rPr>
          <w:b w:val="0"/>
        </w:rPr>
        <w:t>:</w:t>
      </w:r>
    </w:p>
    <w:p w:rsidR="00361E21" w:rsidRDefault="002E20A5" w:rsidP="005059F7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в абзаце 2 слова «</w:t>
      </w:r>
      <w:r w:rsidR="0071625C">
        <w:rPr>
          <w:b w:val="0"/>
        </w:rPr>
        <w:t>приоритетного проекта «Ипотека и арендное жилье</w:t>
      </w:r>
      <w:r>
        <w:rPr>
          <w:b w:val="0"/>
        </w:rPr>
        <w:t>» заменить словами «федерального проекта «Жилье»</w:t>
      </w:r>
      <w:r w:rsidR="00361E21">
        <w:rPr>
          <w:b w:val="0"/>
        </w:rPr>
        <w:t>;</w:t>
      </w:r>
    </w:p>
    <w:p w:rsidR="000541ED" w:rsidRDefault="00361E21" w:rsidP="000541E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 xml:space="preserve">абзацы 3, 4 и 5 </w:t>
      </w:r>
      <w:r w:rsidR="000541ED">
        <w:rPr>
          <w:b w:val="0"/>
        </w:rPr>
        <w:t>изложить в редакции:</w:t>
      </w:r>
    </w:p>
    <w:p w:rsidR="000541ED" w:rsidRPr="000541ED" w:rsidRDefault="000541ED" w:rsidP="000541E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«</w:t>
      </w:r>
      <w:r w:rsidRPr="000541ED">
        <w:rPr>
          <w:b w:val="0"/>
        </w:rPr>
        <w:t>на возмещение затрат (части затрат) на уплату процентов по кредитам, полученным заемщиками в российских кредитных организациях на обеспечение инженерной инфраструктурой проекты по развитию территорий, а также земельных участков, предоставляемых семьям, имеющим 3 и более детей;</w:t>
      </w:r>
    </w:p>
    <w:p w:rsidR="000541ED" w:rsidRPr="000541ED" w:rsidRDefault="000541ED" w:rsidP="000541E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0541ED">
        <w:rPr>
          <w:b w:val="0"/>
        </w:rPr>
        <w:t xml:space="preserve">на возмещение затрат (части затрат) на выплату платы </w:t>
      </w:r>
      <w:proofErr w:type="spellStart"/>
      <w:r w:rsidRPr="000541ED">
        <w:rPr>
          <w:b w:val="0"/>
        </w:rPr>
        <w:t>концедента</w:t>
      </w:r>
      <w:proofErr w:type="spellEnd"/>
      <w:r w:rsidRPr="000541ED">
        <w:rPr>
          <w:b w:val="0"/>
        </w:rPr>
        <w:t xml:space="preserve"> по концессионным соглашениям, заключенным на строительство и (или) реконструкцию (модернизацию) объектов водоснабжения, водоотведения и теплоснабжения;</w:t>
      </w:r>
    </w:p>
    <w:p w:rsidR="000541ED" w:rsidRPr="000541ED" w:rsidRDefault="000541ED" w:rsidP="000541E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0541ED">
        <w:rPr>
          <w:b w:val="0"/>
        </w:rPr>
        <w:t>на подключение (технологическое присоединение) проектов по развитию территорий к сетям теплоснабжения, водоснабжения и водоотведения;</w:t>
      </w:r>
    </w:p>
    <w:p w:rsidR="000541ED" w:rsidRPr="000541ED" w:rsidRDefault="000541ED" w:rsidP="000541E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0541ED">
        <w:rPr>
          <w:b w:val="0"/>
        </w:rPr>
        <w:t>на строительство (реконструкци</w:t>
      </w:r>
      <w:r w:rsidR="00F4318B">
        <w:rPr>
          <w:b w:val="0"/>
        </w:rPr>
        <w:t>ю</w:t>
      </w:r>
      <w:r w:rsidRPr="000541ED">
        <w:rPr>
          <w:b w:val="0"/>
        </w:rPr>
        <w:t>) объектов транспортной инфраструктуры в рамках реализации проектов по развитию территорий;</w:t>
      </w:r>
    </w:p>
    <w:p w:rsidR="000541ED" w:rsidRDefault="000541ED" w:rsidP="000541E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 w:rsidRPr="000541ED">
        <w:rPr>
          <w:b w:val="0"/>
        </w:rPr>
        <w:t>на строительство (реконструкци</w:t>
      </w:r>
      <w:r w:rsidR="00F4318B">
        <w:rPr>
          <w:b w:val="0"/>
        </w:rPr>
        <w:t>ю</w:t>
      </w:r>
      <w:r w:rsidRPr="000541ED">
        <w:rPr>
          <w:b w:val="0"/>
        </w:rPr>
        <w:t>) объектов водоснабжения, водоотведения и теплоснабжения, в том числе магистральных сетей, обеспечивающих коммунальной инфраструктурой проекты по развитию территорий</w:t>
      </w:r>
      <w:r>
        <w:rPr>
          <w:b w:val="0"/>
        </w:rPr>
        <w:t>»;</w:t>
      </w:r>
    </w:p>
    <w:p w:rsidR="000541ED" w:rsidRDefault="000541ED" w:rsidP="000541E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 xml:space="preserve">таблицу «Перечень существующих проектов комплексного освоения и </w:t>
      </w:r>
      <w:r>
        <w:rPr>
          <w:b w:val="0"/>
        </w:rPr>
        <w:lastRenderedPageBreak/>
        <w:t>развития территорий» дополнить строкой 5:</w:t>
      </w:r>
    </w:p>
    <w:p w:rsidR="000541ED" w:rsidRDefault="000541ED" w:rsidP="000541ED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«</w:t>
      </w:r>
    </w:p>
    <w:tbl>
      <w:tblPr>
        <w:tblStyle w:val="a9"/>
        <w:tblW w:w="9827" w:type="dxa"/>
        <w:tblLayout w:type="fixed"/>
        <w:tblLook w:val="04A0" w:firstRow="1" w:lastRow="0" w:firstColumn="1" w:lastColumn="0" w:noHBand="0" w:noVBand="1"/>
      </w:tblPr>
      <w:tblGrid>
        <w:gridCol w:w="432"/>
        <w:gridCol w:w="3127"/>
        <w:gridCol w:w="3393"/>
        <w:gridCol w:w="575"/>
        <w:gridCol w:w="1581"/>
        <w:gridCol w:w="719"/>
      </w:tblGrid>
      <w:tr w:rsidR="00F03E74" w:rsidRPr="00F03E74" w:rsidTr="00F03E74">
        <w:trPr>
          <w:trHeight w:val="2115"/>
        </w:trPr>
        <w:tc>
          <w:tcPr>
            <w:tcW w:w="432" w:type="dxa"/>
          </w:tcPr>
          <w:p w:rsidR="00F03E74" w:rsidRPr="00F03E74" w:rsidRDefault="00F03E74" w:rsidP="000541ED">
            <w:pPr>
              <w:pStyle w:val="ConsPlusTitle"/>
              <w:jc w:val="both"/>
              <w:rPr>
                <w:b w:val="0"/>
              </w:rPr>
            </w:pPr>
            <w:r w:rsidRPr="00F03E74">
              <w:rPr>
                <w:b w:val="0"/>
              </w:rPr>
              <w:t>5.</w:t>
            </w:r>
          </w:p>
        </w:tc>
        <w:tc>
          <w:tcPr>
            <w:tcW w:w="3127" w:type="dxa"/>
          </w:tcPr>
          <w:p w:rsidR="00F03E74" w:rsidRPr="00F03E74" w:rsidRDefault="00F03E74" w:rsidP="000541ED">
            <w:pPr>
              <w:pStyle w:val="ConsPlusTitle"/>
              <w:jc w:val="both"/>
              <w:rPr>
                <w:b w:val="0"/>
              </w:rPr>
            </w:pPr>
            <w:r w:rsidRPr="00F03E74">
              <w:rPr>
                <w:b w:val="0"/>
              </w:rPr>
              <w:t>Застройка микрорайона «Мегаполис-Парк» (</w:t>
            </w:r>
            <w:r w:rsidRPr="00F03E74">
              <w:rPr>
                <w:b w:val="0"/>
                <w:lang w:val="en-US"/>
              </w:rPr>
              <w:t>II</w:t>
            </w:r>
            <w:r w:rsidRPr="00F03E74">
              <w:rPr>
                <w:b w:val="0"/>
              </w:rPr>
              <w:t xml:space="preserve"> этап строительства) в п. Мичуринский Брянского района Брянской области</w:t>
            </w:r>
          </w:p>
        </w:tc>
        <w:tc>
          <w:tcPr>
            <w:tcW w:w="3393" w:type="dxa"/>
          </w:tcPr>
          <w:p w:rsidR="00F03E74" w:rsidRPr="00F03E74" w:rsidRDefault="00F03E74" w:rsidP="000541ED">
            <w:pPr>
              <w:pStyle w:val="ConsPlusTitle"/>
              <w:jc w:val="both"/>
              <w:rPr>
                <w:b w:val="0"/>
              </w:rPr>
            </w:pPr>
            <w:r w:rsidRPr="00F03E74">
              <w:rPr>
                <w:b w:val="0"/>
              </w:rPr>
              <w:t>ООО «Мегаполис-Строй»</w:t>
            </w:r>
          </w:p>
        </w:tc>
        <w:tc>
          <w:tcPr>
            <w:tcW w:w="575" w:type="dxa"/>
          </w:tcPr>
          <w:p w:rsidR="00F03E74" w:rsidRPr="00F03E74" w:rsidRDefault="00F03E74" w:rsidP="002B0F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03E74">
              <w:rPr>
                <w:sz w:val="28"/>
                <w:szCs w:val="28"/>
              </w:rPr>
              <w:t>51</w:t>
            </w:r>
          </w:p>
        </w:tc>
        <w:tc>
          <w:tcPr>
            <w:tcW w:w="1581" w:type="dxa"/>
          </w:tcPr>
          <w:p w:rsidR="00F03E74" w:rsidRPr="00F03E74" w:rsidRDefault="00F03E74" w:rsidP="000541ED">
            <w:pPr>
              <w:pStyle w:val="ConsPlusTitle"/>
              <w:jc w:val="both"/>
              <w:rPr>
                <w:b w:val="0"/>
              </w:rPr>
            </w:pPr>
            <w:r w:rsidRPr="00F03E74">
              <w:rPr>
                <w:b w:val="0"/>
              </w:rPr>
              <w:t>2020-2030</w:t>
            </w:r>
          </w:p>
        </w:tc>
        <w:tc>
          <w:tcPr>
            <w:tcW w:w="719" w:type="dxa"/>
          </w:tcPr>
          <w:p w:rsidR="00F03E74" w:rsidRPr="00F03E74" w:rsidRDefault="00F03E74" w:rsidP="000541ED">
            <w:pPr>
              <w:pStyle w:val="ConsPlusTitle"/>
              <w:jc w:val="both"/>
              <w:rPr>
                <w:b w:val="0"/>
              </w:rPr>
            </w:pPr>
            <w:r w:rsidRPr="00F03E74">
              <w:rPr>
                <w:b w:val="0"/>
              </w:rPr>
              <w:t>150</w:t>
            </w:r>
          </w:p>
        </w:tc>
      </w:tr>
    </w:tbl>
    <w:p w:rsidR="000541ED" w:rsidRDefault="00F03E74" w:rsidP="00F03E74">
      <w:pPr>
        <w:pStyle w:val="ConsPlusTitle"/>
        <w:shd w:val="clear" w:color="auto" w:fill="FFFFFF" w:themeFill="background1"/>
        <w:ind w:firstLine="709"/>
        <w:jc w:val="right"/>
        <w:rPr>
          <w:b w:val="0"/>
        </w:rPr>
      </w:pPr>
      <w:r>
        <w:rPr>
          <w:b w:val="0"/>
        </w:rPr>
        <w:t>»;</w:t>
      </w:r>
    </w:p>
    <w:p w:rsidR="00E02F75" w:rsidRDefault="00667A5B" w:rsidP="006167C6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п</w:t>
      </w:r>
      <w:r w:rsidR="00E02F75">
        <w:rPr>
          <w:b w:val="0"/>
        </w:rPr>
        <w:t xml:space="preserve">риложение 1 </w:t>
      </w:r>
      <w:r w:rsidR="006167C6">
        <w:rPr>
          <w:b w:val="0"/>
        </w:rPr>
        <w:t>«</w:t>
      </w:r>
      <w:r w:rsidR="006167C6" w:rsidRPr="006167C6">
        <w:rPr>
          <w:b w:val="0"/>
        </w:rPr>
        <w:t>Методические рекомендации</w:t>
      </w:r>
      <w:r w:rsidR="006167C6">
        <w:rPr>
          <w:b w:val="0"/>
        </w:rPr>
        <w:t xml:space="preserve"> </w:t>
      </w:r>
      <w:r w:rsidR="006167C6" w:rsidRPr="006167C6">
        <w:rPr>
          <w:b w:val="0"/>
        </w:rPr>
        <w:t>по отнесению жилых помещений к стандартному жилью</w:t>
      </w:r>
      <w:r w:rsidR="006167C6">
        <w:rPr>
          <w:b w:val="0"/>
        </w:rPr>
        <w:t xml:space="preserve">» </w:t>
      </w:r>
      <w:r w:rsidR="00E02F75">
        <w:rPr>
          <w:b w:val="0"/>
        </w:rPr>
        <w:t>к подпрограмме изложить в редакции согласно приложению 2 к настоящему постановлению;</w:t>
      </w:r>
    </w:p>
    <w:p w:rsidR="006167C6" w:rsidRDefault="00667A5B" w:rsidP="006167C6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д</w:t>
      </w:r>
      <w:r w:rsidR="006167C6">
        <w:rPr>
          <w:b w:val="0"/>
        </w:rPr>
        <w:t>ополнить подпрограмму приложением 4 «</w:t>
      </w:r>
      <w:r w:rsidR="006167C6" w:rsidRPr="006167C6">
        <w:rPr>
          <w:b w:val="0"/>
        </w:rPr>
        <w:t>Порядок</w:t>
      </w:r>
      <w:r w:rsidR="006167C6">
        <w:t xml:space="preserve"> </w:t>
      </w:r>
      <w:r w:rsidR="006167C6" w:rsidRPr="006167C6">
        <w:rPr>
          <w:b w:val="0"/>
        </w:rPr>
        <w:t>предоставления субсидий бюджетам муниципальных образований Брянской области на строительство (реконструкцию) объектов коммунальной инфраструктуры в рамках подпрограммы «Стимулирование развития жилищного строительства в Брянской области»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="006167C6">
        <w:rPr>
          <w:b w:val="0"/>
        </w:rPr>
        <w:t xml:space="preserve"> согласно приложению 3 к настоящему постановлению;</w:t>
      </w:r>
    </w:p>
    <w:p w:rsidR="006167C6" w:rsidRDefault="00667A5B" w:rsidP="006167C6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д</w:t>
      </w:r>
      <w:r w:rsidR="006167C6">
        <w:rPr>
          <w:b w:val="0"/>
        </w:rPr>
        <w:t>ополнить подпрограмму приложением 4 «</w:t>
      </w:r>
      <w:r w:rsidR="006167C6" w:rsidRPr="006167C6">
        <w:rPr>
          <w:b w:val="0"/>
        </w:rPr>
        <w:t>Методика</w:t>
      </w:r>
      <w:r w:rsidR="006167C6">
        <w:rPr>
          <w:b w:val="0"/>
        </w:rPr>
        <w:t xml:space="preserve"> </w:t>
      </w:r>
      <w:r w:rsidR="006167C6" w:rsidRPr="006167C6">
        <w:rPr>
          <w:b w:val="0"/>
        </w:rPr>
        <w:t>распределения субсидий бюджетам муниципальных образований на строительство (реконструкцию) объектов коммунальной инфраструктуры в рамках подпрограммы «Стимулирование развития жилищного строительства в Брянской области»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="006167C6">
        <w:rPr>
          <w:b w:val="0"/>
        </w:rPr>
        <w:t xml:space="preserve"> согласно приложению 4</w:t>
      </w:r>
      <w:r w:rsidR="00414D22">
        <w:rPr>
          <w:b w:val="0"/>
        </w:rPr>
        <w:t xml:space="preserve"> к настоящему постановлению.</w:t>
      </w:r>
    </w:p>
    <w:p w:rsidR="00414D22" w:rsidRDefault="00414D22" w:rsidP="006167C6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1.6. В приложении 1 к государственной программе строки 40 и 41 изложить в редакции:</w:t>
      </w:r>
    </w:p>
    <w:p w:rsidR="00B956C0" w:rsidRDefault="00B956C0" w:rsidP="00B956C0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>«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584"/>
        <w:gridCol w:w="709"/>
        <w:gridCol w:w="709"/>
        <w:gridCol w:w="724"/>
        <w:gridCol w:w="785"/>
        <w:gridCol w:w="664"/>
        <w:gridCol w:w="664"/>
        <w:gridCol w:w="785"/>
        <w:gridCol w:w="664"/>
        <w:gridCol w:w="679"/>
      </w:tblGrid>
      <w:tr w:rsidR="00382AAC" w:rsidRPr="00382AAC" w:rsidTr="00382AAC">
        <w:tc>
          <w:tcPr>
            <w:tcW w:w="455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40.</w:t>
            </w:r>
          </w:p>
        </w:tc>
        <w:tc>
          <w:tcPr>
            <w:tcW w:w="2584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Годовой объем ввода стандартного жилья</w:t>
            </w:r>
          </w:p>
        </w:tc>
        <w:tc>
          <w:tcPr>
            <w:tcW w:w="709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тыс. кв. м</w:t>
            </w:r>
          </w:p>
        </w:tc>
        <w:tc>
          <w:tcPr>
            <w:tcW w:w="709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485,7</w:t>
            </w:r>
          </w:p>
        </w:tc>
        <w:tc>
          <w:tcPr>
            <w:tcW w:w="724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336,3</w:t>
            </w:r>
          </w:p>
        </w:tc>
        <w:tc>
          <w:tcPr>
            <w:tcW w:w="785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405,4</w:t>
            </w:r>
          </w:p>
        </w:tc>
        <w:tc>
          <w:tcPr>
            <w:tcW w:w="664" w:type="dxa"/>
          </w:tcPr>
          <w:p w:rsidR="00382AAC" w:rsidRPr="00382AAC" w:rsidRDefault="00382AAC" w:rsidP="005148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200</w:t>
            </w:r>
          </w:p>
        </w:tc>
        <w:tc>
          <w:tcPr>
            <w:tcW w:w="664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150</w:t>
            </w:r>
          </w:p>
        </w:tc>
        <w:tc>
          <w:tcPr>
            <w:tcW w:w="785" w:type="dxa"/>
          </w:tcPr>
          <w:p w:rsidR="00382AAC" w:rsidRPr="00382AAC" w:rsidRDefault="005148C8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64" w:type="dxa"/>
          </w:tcPr>
          <w:p w:rsidR="00382AAC" w:rsidRPr="00382AAC" w:rsidRDefault="00382AAC" w:rsidP="005148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1</w:t>
            </w:r>
            <w:r w:rsidR="005148C8">
              <w:rPr>
                <w:sz w:val="24"/>
                <w:szCs w:val="24"/>
              </w:rPr>
              <w:t>79</w:t>
            </w:r>
          </w:p>
        </w:tc>
        <w:tc>
          <w:tcPr>
            <w:tcW w:w="679" w:type="dxa"/>
          </w:tcPr>
          <w:p w:rsidR="00382AAC" w:rsidRPr="00382AAC" w:rsidRDefault="00382AAC" w:rsidP="005148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1</w:t>
            </w:r>
            <w:r w:rsidR="005148C8">
              <w:rPr>
                <w:sz w:val="24"/>
                <w:szCs w:val="24"/>
              </w:rPr>
              <w:t>93</w:t>
            </w:r>
          </w:p>
        </w:tc>
      </w:tr>
      <w:tr w:rsidR="00382AAC" w:rsidRPr="00382AAC" w:rsidTr="00382AAC">
        <w:tc>
          <w:tcPr>
            <w:tcW w:w="455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41.</w:t>
            </w:r>
          </w:p>
        </w:tc>
        <w:tc>
          <w:tcPr>
            <w:tcW w:w="2584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Доля ввода стандартного жилья в общем объеме ввода жилья</w:t>
            </w:r>
          </w:p>
        </w:tc>
        <w:tc>
          <w:tcPr>
            <w:tcW w:w="709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86,9</w:t>
            </w:r>
          </w:p>
        </w:tc>
        <w:tc>
          <w:tcPr>
            <w:tcW w:w="724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83,4</w:t>
            </w:r>
          </w:p>
        </w:tc>
        <w:tc>
          <w:tcPr>
            <w:tcW w:w="785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99,6</w:t>
            </w:r>
          </w:p>
        </w:tc>
        <w:tc>
          <w:tcPr>
            <w:tcW w:w="664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29,0</w:t>
            </w:r>
          </w:p>
        </w:tc>
        <w:tc>
          <w:tcPr>
            <w:tcW w:w="664" w:type="dxa"/>
          </w:tcPr>
          <w:p w:rsidR="00382AAC" w:rsidRPr="00382AAC" w:rsidRDefault="00382AAC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2AAC">
              <w:rPr>
                <w:sz w:val="24"/>
                <w:szCs w:val="24"/>
              </w:rPr>
              <w:t>22,5</w:t>
            </w:r>
          </w:p>
        </w:tc>
        <w:tc>
          <w:tcPr>
            <w:tcW w:w="785" w:type="dxa"/>
          </w:tcPr>
          <w:p w:rsidR="00382AAC" w:rsidRPr="00382AAC" w:rsidRDefault="005148C8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664" w:type="dxa"/>
          </w:tcPr>
          <w:p w:rsidR="00382AAC" w:rsidRPr="00382AAC" w:rsidRDefault="005148C8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679" w:type="dxa"/>
          </w:tcPr>
          <w:p w:rsidR="00382AAC" w:rsidRPr="00382AAC" w:rsidRDefault="005148C8" w:rsidP="00382A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</w:tbl>
    <w:p w:rsidR="00B956C0" w:rsidRDefault="00B956C0" w:rsidP="00B956C0">
      <w:pPr>
        <w:pStyle w:val="ConsPlusTitle"/>
        <w:shd w:val="clear" w:color="auto" w:fill="FFFFFF" w:themeFill="background1"/>
        <w:ind w:firstLine="709"/>
        <w:jc w:val="right"/>
        <w:rPr>
          <w:b w:val="0"/>
        </w:rPr>
      </w:pPr>
      <w:r>
        <w:rPr>
          <w:b w:val="0"/>
        </w:rPr>
        <w:t>».</w:t>
      </w:r>
    </w:p>
    <w:p w:rsidR="006E5F5C" w:rsidRDefault="006E5F5C" w:rsidP="006E5F5C">
      <w:pPr>
        <w:ind w:firstLine="709"/>
        <w:jc w:val="both"/>
        <w:rPr>
          <w:sz w:val="28"/>
          <w:szCs w:val="28"/>
        </w:rPr>
      </w:pPr>
      <w:r w:rsidRPr="006E5F5C">
        <w:rPr>
          <w:sz w:val="28"/>
          <w:szCs w:val="28"/>
        </w:rPr>
        <w:t>1.</w:t>
      </w:r>
      <w:r w:rsidR="00414D22">
        <w:rPr>
          <w:sz w:val="28"/>
          <w:szCs w:val="28"/>
        </w:rPr>
        <w:t>7</w:t>
      </w:r>
      <w:r w:rsidRPr="006E5F5C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Pr="006E5F5C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6E5F5C">
        <w:rPr>
          <w:sz w:val="28"/>
          <w:szCs w:val="28"/>
        </w:rPr>
        <w:t xml:space="preserve"> 2 к государственной программе</w:t>
      </w:r>
      <w:r>
        <w:rPr>
          <w:sz w:val="28"/>
          <w:szCs w:val="28"/>
        </w:rPr>
        <w:t>:</w:t>
      </w:r>
    </w:p>
    <w:p w:rsidR="00612016" w:rsidRDefault="00612016" w:rsidP="006E5F5C">
      <w:pPr>
        <w:ind w:firstLine="709"/>
        <w:jc w:val="both"/>
        <w:rPr>
          <w:sz w:val="28"/>
          <w:szCs w:val="28"/>
        </w:rPr>
      </w:pPr>
    </w:p>
    <w:p w:rsidR="00612016" w:rsidRDefault="00612016" w:rsidP="006E5F5C">
      <w:pPr>
        <w:ind w:firstLine="709"/>
        <w:jc w:val="both"/>
        <w:rPr>
          <w:sz w:val="28"/>
          <w:szCs w:val="28"/>
        </w:rPr>
      </w:pPr>
    </w:p>
    <w:p w:rsidR="005819EE" w:rsidRDefault="005819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19EE" w:rsidRDefault="005819EE" w:rsidP="005819EE">
      <w:pPr>
        <w:jc w:val="both"/>
        <w:rPr>
          <w:sz w:val="28"/>
          <w:szCs w:val="28"/>
        </w:rPr>
        <w:sectPr w:rsidR="005819EE" w:rsidSect="005819EE">
          <w:headerReference w:type="default" r:id="rId11"/>
          <w:headerReference w:type="first" r:id="rId12"/>
          <w:pgSz w:w="11906" w:h="16838"/>
          <w:pgMar w:top="1134" w:right="851" w:bottom="1134" w:left="1701" w:header="340" w:footer="0" w:gutter="0"/>
          <w:cols w:space="720"/>
          <w:docGrid w:linePitch="272"/>
        </w:sectPr>
      </w:pPr>
    </w:p>
    <w:p w:rsidR="00985A3B" w:rsidRDefault="005819EE" w:rsidP="0098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</w:t>
      </w:r>
      <w:r w:rsidR="00A82389">
        <w:rPr>
          <w:sz w:val="28"/>
          <w:szCs w:val="28"/>
        </w:rPr>
        <w:t>:</w:t>
      </w:r>
    </w:p>
    <w:p w:rsidR="00A82389" w:rsidRDefault="00A82389" w:rsidP="00D1570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86" w:type="dxa"/>
        <w:tblInd w:w="113" w:type="dxa"/>
        <w:tblLook w:val="04A0" w:firstRow="1" w:lastRow="0" w:firstColumn="1" w:lastColumn="0" w:noHBand="0" w:noVBand="1"/>
      </w:tblPr>
      <w:tblGrid>
        <w:gridCol w:w="276"/>
        <w:gridCol w:w="1833"/>
        <w:gridCol w:w="2067"/>
        <w:gridCol w:w="1633"/>
        <w:gridCol w:w="608"/>
        <w:gridCol w:w="484"/>
        <w:gridCol w:w="405"/>
        <w:gridCol w:w="510"/>
        <w:gridCol w:w="782"/>
        <w:gridCol w:w="1887"/>
        <w:gridCol w:w="1843"/>
        <w:gridCol w:w="1795"/>
        <w:gridCol w:w="663"/>
      </w:tblGrid>
      <w:tr w:rsidR="00985A3B" w:rsidRPr="00EB0BB2" w:rsidTr="0061333A">
        <w:trPr>
          <w:trHeight w:val="124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EB0BB2">
              <w:rPr>
                <w:color w:val="000000"/>
                <w:sz w:val="22"/>
                <w:szCs w:val="22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департамент строительства Брянской области, государственная строительная инспекция Брянской области, управление архитектуры и градостроительства Брянской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15 977 227,00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16 570 616,00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17 210 421,00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86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16110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400 000,00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400 000,00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12 028 584,00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12 453 650,00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12 911 853,00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138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29 600 821,00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30 661 527,00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31 804 948,00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10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10380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116 591 668,27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100 971 536,00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104 885 551,00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16220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32 000,00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166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16250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63 982 298,40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5 595 998,40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5 595 998,40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114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98700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14 759 855,50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5 689 610,87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20 336 566,50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19 134 543,33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42 262 189,89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31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28 978 869,75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57 281 303,04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142 250 353,50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167 593 276,76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131 709 779,13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583 484 297,50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31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2 000 000,00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686 032,00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10370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323 022 150,61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295 298 416,99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298 285 860,99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211 381 460,70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421 348 226,94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253 860 000,00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2 441 776 479,19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2 125 218 395,51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2 719 968 875,46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106 073 749,13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86 235 612,25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476 087 285,21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1 300 133 818,00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847 217 709,00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948 278 513,00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1 949 536 731,46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2 198 731 221,70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1 830 829 327,82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54180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100 000 000,00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100 000 000,00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100 000 000,00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106 992 650,00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346 254 853,92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7 000 000,00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31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13 172 352,00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28 500 000,00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28 500 000,00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84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pacing w:val="6"/>
                <w:sz w:val="22"/>
                <w:szCs w:val="22"/>
              </w:rPr>
            </w:pPr>
            <w:r w:rsidRPr="00EB0BB2">
              <w:rPr>
                <w:color w:val="000000"/>
                <w:spacing w:val="-6"/>
                <w:sz w:val="22"/>
                <w:szCs w:val="22"/>
              </w:rPr>
              <w:t>поступления из</w:t>
            </w:r>
            <w:r w:rsidRPr="00EB0BB2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EB0BB2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776 834,50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299 453,20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1 070 345,60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1 007 081,23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2 224 325,78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1 525 203,67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3 014 805,43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7 507 913,34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8 820 698,78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6 932 093,65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30 709 699,87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36 106,95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5 582 828,91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4 538 716,43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25 057 225,53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FA6A9F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119 309 289,75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44 590 405,74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49 909 395,42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31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81 665 626,18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86 621 599,35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68 339 280,84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5 631 192,11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C775A5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50210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18 223 939,68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5A3B" w:rsidRPr="00EB0BB2" w:rsidTr="00C775A5">
        <w:trPr>
          <w:trHeight w:val="128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color w:val="000000"/>
                <w:sz w:val="22"/>
              </w:rPr>
            </w:pPr>
            <w:r w:rsidRPr="00A82389">
              <w:rPr>
                <w:color w:val="000000"/>
                <w:sz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5A3B" w:rsidRPr="00EB0BB2" w:rsidTr="0061333A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3B" w:rsidRPr="00EB0BB2" w:rsidRDefault="00985A3B" w:rsidP="00613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BB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B0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B0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B0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B0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B0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FA6A9F" w:rsidP="0061333A">
            <w:pPr>
              <w:spacing w:line="228" w:lineRule="auto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7 512 252 896,51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b/>
                <w:bCs/>
                <w:color w:val="000000"/>
                <w:sz w:val="22"/>
              </w:rPr>
            </w:pPr>
            <w:r w:rsidRPr="00A82389">
              <w:rPr>
                <w:b/>
                <w:bCs/>
                <w:color w:val="000000"/>
                <w:sz w:val="22"/>
              </w:rPr>
              <w:t>6 745 400 282,25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5A3B" w:rsidRPr="00A82389" w:rsidRDefault="00985A3B" w:rsidP="0061333A">
            <w:pPr>
              <w:spacing w:line="228" w:lineRule="auto"/>
              <w:jc w:val="right"/>
              <w:rPr>
                <w:b/>
                <w:bCs/>
                <w:color w:val="000000"/>
                <w:sz w:val="22"/>
              </w:rPr>
            </w:pPr>
            <w:r w:rsidRPr="00A82389">
              <w:rPr>
                <w:b/>
                <w:bCs/>
                <w:color w:val="000000"/>
                <w:sz w:val="22"/>
              </w:rPr>
              <w:t>7 780 395 315,55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A3B" w:rsidRPr="00EB0BB2" w:rsidRDefault="00985A3B" w:rsidP="0061333A">
            <w:pPr>
              <w:jc w:val="center"/>
              <w:rPr>
                <w:color w:val="000000"/>
                <w:sz w:val="22"/>
                <w:szCs w:val="22"/>
              </w:rPr>
            </w:pPr>
            <w:r w:rsidRPr="00EB0BB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82389" w:rsidRDefault="005819EE" w:rsidP="00A8238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819EE" w:rsidRDefault="005819EE" w:rsidP="00AA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:rsidR="005819EE" w:rsidRDefault="005819EE" w:rsidP="000B0CE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86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6"/>
        <w:gridCol w:w="1833"/>
        <w:gridCol w:w="2067"/>
        <w:gridCol w:w="1633"/>
        <w:gridCol w:w="608"/>
        <w:gridCol w:w="484"/>
        <w:gridCol w:w="405"/>
        <w:gridCol w:w="510"/>
        <w:gridCol w:w="782"/>
        <w:gridCol w:w="1887"/>
        <w:gridCol w:w="1843"/>
        <w:gridCol w:w="1795"/>
        <w:gridCol w:w="663"/>
      </w:tblGrid>
      <w:tr w:rsidR="00856718" w:rsidRPr="00C775A5" w:rsidTr="00856718">
        <w:trPr>
          <w:trHeight w:val="124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"Обеспечение реализации государственных полномочий в области строительства, архитектуры и развитие дорожного хозяйства Брянской области"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департамент строительства Брянской области, государственная строительная инспекция Брянской области, управление архитектуры и градостроительства Брянской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15 977 227,00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16 570 616,00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17 210 421,00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86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16110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12 028 584,00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12 453 650,00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12 911 853,00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138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29 600 821,00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30 661 527,00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31 804 948,00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10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10380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116 591 668,27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100 971 536,00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104 885 551,00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16220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166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16250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63 982 298,40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5 595 998,40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5 595 998,40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114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98700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14 759 855,50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5 689 610,87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19 997 705,22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19 134 543,33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42 262 189,89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31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28 710 107,03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57 281 303,04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142 250 353,50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167 593 276,76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131 709 779,13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583 484 297,50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31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686 032,00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10370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323 022 150,61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295 298 416,99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298 285 860,99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11 729 099,76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421 348 226,94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253 860 000,00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16150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2 489 115 165,69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2 125 218 395,51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2 719 968 875,46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106 073 749,13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86 235 612,25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476 087 285,21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1 452 447 492,44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847 217 709,00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948 278 513,00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1 949 536 731,46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2 198 731 221,70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1 830 829 327,82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54180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100 000 000,00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100 000 000,00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100 000 000,00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106 992 650,00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50210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346 254 853,92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7 607 624,00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31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16120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13 172 352,00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28 500 000,00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28 500 000,00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845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pacing w:val="6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776 834,50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299 453,20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1 052 510,80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1 007 081,23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2 224 325,78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1 511 058,26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3 014 805,43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7 507 913,34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8 820 698,78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6 932 093,62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30 709 699,86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11270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36 106,95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856718">
        <w:trPr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5 582 828,91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4 538 716,43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25 057 225,53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30720A">
        <w:trPr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8" w:rsidRPr="0030720A" w:rsidRDefault="00FA6A9F" w:rsidP="008567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119 309 289,75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44 590 405,74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49 909 395,42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30720A">
        <w:trPr>
          <w:trHeight w:val="315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81 665 626,18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86 621 599,35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68 339 280,84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30720A">
        <w:trPr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5 631 192,11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30720A">
        <w:trPr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50210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17 961 682,93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30720A">
        <w:trPr>
          <w:trHeight w:val="128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30720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color w:val="000000"/>
                <w:sz w:val="22"/>
                <w:szCs w:val="22"/>
              </w:rPr>
            </w:pPr>
            <w:r w:rsidRPr="00856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56718" w:rsidRPr="00C775A5" w:rsidTr="0030720A">
        <w:trPr>
          <w:trHeight w:val="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spacing w:line="228" w:lineRule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775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8" w:rsidRPr="0030720A" w:rsidRDefault="007A343C" w:rsidP="0085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7 512 252 896,51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30720A" w:rsidRDefault="00856718" w:rsidP="0085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720A">
              <w:rPr>
                <w:b/>
                <w:bCs/>
                <w:color w:val="000000"/>
                <w:sz w:val="22"/>
                <w:szCs w:val="22"/>
              </w:rPr>
              <w:t>6 745 400 282,22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856718" w:rsidRDefault="00856718" w:rsidP="0085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56718">
              <w:rPr>
                <w:b/>
                <w:bCs/>
                <w:color w:val="000000"/>
                <w:sz w:val="22"/>
                <w:szCs w:val="22"/>
              </w:rPr>
              <w:t>7 780 395 315,54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6718" w:rsidRPr="00C775A5" w:rsidRDefault="00856718" w:rsidP="00856718">
            <w:pPr>
              <w:jc w:val="center"/>
              <w:rPr>
                <w:color w:val="000000"/>
                <w:sz w:val="22"/>
                <w:szCs w:val="22"/>
              </w:rPr>
            </w:pPr>
            <w:r w:rsidRPr="00C775A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819EE" w:rsidRDefault="000B0CE8" w:rsidP="000B0CE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F08CE" w:rsidRDefault="00FF08CE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F08CE" w:rsidRDefault="00FF08CE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81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2"/>
        <w:gridCol w:w="2060"/>
        <w:gridCol w:w="1547"/>
        <w:gridCol w:w="1800"/>
        <w:gridCol w:w="575"/>
        <w:gridCol w:w="455"/>
        <w:gridCol w:w="550"/>
        <w:gridCol w:w="639"/>
        <w:gridCol w:w="766"/>
        <w:gridCol w:w="1794"/>
        <w:gridCol w:w="1892"/>
        <w:gridCol w:w="1862"/>
        <w:gridCol w:w="569"/>
      </w:tblGrid>
      <w:tr w:rsidR="00664AB5" w:rsidRPr="00C775A5" w:rsidTr="00664AB5">
        <w:trPr>
          <w:trHeight w:val="414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Подпрограмма "Автомобильные дороги"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10370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323 022 150,61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295 298 416,99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298 285 860,99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21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211 381 460,70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421 348 226,94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253 860 000,00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21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16150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2 441 776 479,19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2 125 218 395,51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2 719 968 875,46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21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106 073 749,13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86 235 612,25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476 087 285,21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21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1 300 133 818,00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847 217 709,00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948 278 513,00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21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1 949 536 731,46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2 198 731 221,70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1 830 829 327,82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21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54180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100 000 000,00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100 000 000,00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100 000 000,00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28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7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5 582 828,91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4 538 716,43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25 057 225,53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7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68 428 095,68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44 590 405,74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49 909 395,42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7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81 665 626,18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86 621 599,35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68 339 280,84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7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color w:val="000000"/>
                <w:sz w:val="22"/>
                <w:szCs w:val="22"/>
              </w:rPr>
            </w:pPr>
            <w:r w:rsidRPr="00664AB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4AB5" w:rsidRPr="00C775A5" w:rsidTr="00664AB5">
        <w:trPr>
          <w:trHeight w:val="7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bCs/>
                <w:color w:val="000000"/>
                <w:sz w:val="22"/>
                <w:szCs w:val="22"/>
              </w:rPr>
            </w:pPr>
            <w:r w:rsidRPr="00FF08C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rPr>
                <w:sz w:val="22"/>
                <w:szCs w:val="22"/>
              </w:rPr>
            </w:pPr>
            <w:r w:rsidRPr="00FF0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AB5">
              <w:rPr>
                <w:b/>
                <w:bCs/>
                <w:color w:val="000000"/>
                <w:sz w:val="22"/>
                <w:szCs w:val="22"/>
              </w:rPr>
              <w:t>6 587 600 939,86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AB5">
              <w:rPr>
                <w:b/>
                <w:bCs/>
                <w:color w:val="000000"/>
                <w:sz w:val="22"/>
                <w:szCs w:val="22"/>
              </w:rPr>
              <w:t>6 209 800 303,91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664AB5" w:rsidRDefault="00664AB5" w:rsidP="00664A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4AB5">
              <w:rPr>
                <w:b/>
                <w:bCs/>
                <w:color w:val="000000"/>
                <w:sz w:val="22"/>
                <w:szCs w:val="22"/>
              </w:rPr>
              <w:t>6 770 615 764,27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AB5" w:rsidRPr="00FF08CE" w:rsidRDefault="00664AB5" w:rsidP="00664AB5">
            <w:pPr>
              <w:jc w:val="center"/>
              <w:rPr>
                <w:color w:val="000000"/>
                <w:sz w:val="22"/>
                <w:szCs w:val="22"/>
              </w:rPr>
            </w:pPr>
            <w:r w:rsidRPr="00FF08C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F08CE" w:rsidRDefault="00FF08CE" w:rsidP="00FF08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F08CE" w:rsidRDefault="00FF08CE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:rsidR="00FF08CE" w:rsidRDefault="00FF08CE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688" w:type="dxa"/>
        <w:tblInd w:w="113" w:type="dxa"/>
        <w:tblLook w:val="04A0" w:firstRow="1" w:lastRow="0" w:firstColumn="1" w:lastColumn="0" w:noHBand="0" w:noVBand="1"/>
      </w:tblPr>
      <w:tblGrid>
        <w:gridCol w:w="273"/>
        <w:gridCol w:w="2060"/>
        <w:gridCol w:w="1547"/>
        <w:gridCol w:w="1800"/>
        <w:gridCol w:w="574"/>
        <w:gridCol w:w="455"/>
        <w:gridCol w:w="549"/>
        <w:gridCol w:w="639"/>
        <w:gridCol w:w="766"/>
        <w:gridCol w:w="1809"/>
        <w:gridCol w:w="1843"/>
        <w:gridCol w:w="1805"/>
        <w:gridCol w:w="568"/>
      </w:tblGrid>
      <w:tr w:rsidR="00763EF8" w:rsidRPr="00C775A5" w:rsidTr="00016C6C">
        <w:trPr>
          <w:trHeight w:val="209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Подпрограмма "Автомобильные дороги"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10370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323 022 150,61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295 298 416,99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298 285 860,99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21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11 729 099,76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421 348 226,94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253 860 000,00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21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2 489 115 165,69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2 125 218 395,51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2 719 968 875,46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21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106 073 749,13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86 235 612,25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476 087 285,21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21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1 452 447 492,44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847 217 709,00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948 278 513,00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21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1 949 536 731,46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2 198 731 221,70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1 830 829 327,82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21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54180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100 000 000,00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100 000 000,00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100 000 000,00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703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7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5 582 828,91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4 538 716,43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25 057 225,53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7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1C7F54" w:rsidP="00763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119 309 289,75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44 590 405,74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49 909 395,42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7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81 665 626,18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86 621 599,35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68 339 280,84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7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016C6C">
        <w:trPr>
          <w:trHeight w:val="70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Cs/>
                <w:color w:val="000000"/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1C7F54" w:rsidP="00763EF8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6 638 482 133,93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6 209 800 303,91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6 770 615 764,27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F08CE" w:rsidRDefault="00FF08CE" w:rsidP="00FF08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F08CE" w:rsidRDefault="00FF08CE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8 изложить в редакции:</w:t>
      </w:r>
    </w:p>
    <w:p w:rsidR="00FF08CE" w:rsidRDefault="00FF08CE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72" w:type="dxa"/>
        <w:tblInd w:w="113" w:type="dxa"/>
        <w:tblLook w:val="04A0" w:firstRow="1" w:lastRow="0" w:firstColumn="1" w:lastColumn="0" w:noHBand="0" w:noVBand="1"/>
      </w:tblPr>
      <w:tblGrid>
        <w:gridCol w:w="381"/>
        <w:gridCol w:w="2179"/>
        <w:gridCol w:w="1547"/>
        <w:gridCol w:w="1731"/>
        <w:gridCol w:w="573"/>
        <w:gridCol w:w="454"/>
        <w:gridCol w:w="541"/>
        <w:gridCol w:w="631"/>
        <w:gridCol w:w="778"/>
        <w:gridCol w:w="1758"/>
        <w:gridCol w:w="1785"/>
        <w:gridCol w:w="1843"/>
        <w:gridCol w:w="571"/>
      </w:tblGrid>
      <w:tr w:rsidR="00763EF8" w:rsidRPr="00C775A5" w:rsidTr="00763EF8">
        <w:trPr>
          <w:trHeight w:val="209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 xml:space="preserve">Развитие и модернизация сети автомобильных дорог общего пользования регионального, </w:t>
            </w:r>
            <w:r w:rsidRPr="00763EF8">
              <w:rPr>
                <w:color w:val="000000"/>
                <w:sz w:val="22"/>
                <w:szCs w:val="22"/>
              </w:rPr>
              <w:lastRenderedPageBreak/>
              <w:t>межмуниципального и местного значения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10370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323 022 150,61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295 298 416,99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298 285 860,99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19, 20, 21, 22, 23, 24</w:t>
            </w:r>
          </w:p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C775A5" w:rsidTr="00763EF8">
        <w:trPr>
          <w:trHeight w:val="21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11 729 099,76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421 348 226,94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253 860 000,00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F8" w:rsidRPr="00C775A5" w:rsidTr="00763EF8">
        <w:trPr>
          <w:trHeight w:val="21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2 489 115 165,69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2 125 218 395,51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2 719 968 875,46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F8" w:rsidRPr="00C775A5" w:rsidTr="00763EF8">
        <w:trPr>
          <w:trHeight w:val="21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106 073 749,13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86 235 612,25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476 087 285,21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F8" w:rsidRPr="00C775A5" w:rsidTr="00763EF8">
        <w:trPr>
          <w:trHeight w:val="21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1 452 447 492,44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847 217 709,00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948 278 513,00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F8" w:rsidRPr="00C775A5" w:rsidTr="00763EF8">
        <w:trPr>
          <w:trHeight w:val="28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 xml:space="preserve">поступления из </w:t>
            </w:r>
            <w:r w:rsidRPr="00763EF8">
              <w:rPr>
                <w:color w:val="000000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F8" w:rsidRPr="00C775A5" w:rsidTr="00763EF8">
        <w:trPr>
          <w:trHeight w:val="7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5 582 828,91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4 538 716,43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25 057 225,53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F8" w:rsidRPr="00C775A5" w:rsidTr="00763EF8">
        <w:trPr>
          <w:trHeight w:val="7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016C6C" w:rsidP="00763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119 309 289,75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44 590 405,74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49 909 395,42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F8" w:rsidRPr="00C775A5" w:rsidTr="00763EF8">
        <w:trPr>
          <w:trHeight w:val="7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3EF8" w:rsidRPr="00C775A5" w:rsidTr="00763EF8">
        <w:trPr>
          <w:trHeight w:val="7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bCs/>
                <w:color w:val="000000"/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016C6C" w:rsidP="00763EF8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4 507 279 776,29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3 824 447 482,86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right"/>
              <w:rPr>
                <w:sz w:val="22"/>
                <w:szCs w:val="22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4 771 447 155,61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08CE" w:rsidRDefault="00057C13" w:rsidP="00057C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57C13" w:rsidRDefault="00057C13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8.2 изложить в редакции:</w:t>
      </w:r>
    </w:p>
    <w:p w:rsidR="00057C13" w:rsidRDefault="00057C13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278"/>
        <w:gridCol w:w="1565"/>
        <w:gridCol w:w="2514"/>
        <w:gridCol w:w="474"/>
        <w:gridCol w:w="375"/>
        <w:gridCol w:w="276"/>
        <w:gridCol w:w="420"/>
        <w:gridCol w:w="713"/>
        <w:gridCol w:w="1616"/>
        <w:gridCol w:w="1605"/>
        <w:gridCol w:w="1703"/>
        <w:gridCol w:w="476"/>
      </w:tblGrid>
      <w:tr w:rsidR="00057C13" w:rsidRPr="00985A3B" w:rsidTr="00057C13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8.2.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Развитие и совершенствование сети автомобильных дорог регионального значения общего пользования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11 729 099,76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421 348 226,94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253 860 000,00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center"/>
              <w:rPr>
                <w:color w:val="000000"/>
                <w:sz w:val="22"/>
                <w:szCs w:val="22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7C13" w:rsidRPr="00985A3B" w:rsidTr="00057C13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7C13" w:rsidRPr="00985A3B" w:rsidTr="00057C13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7C13" w:rsidRPr="00985A3B" w:rsidTr="00057C13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7C13" w:rsidRPr="00985A3B" w:rsidTr="00057C13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b/>
                <w:bCs/>
                <w:color w:val="000000"/>
                <w:sz w:val="22"/>
                <w:szCs w:val="22"/>
              </w:rPr>
              <w:t>11 729 099,76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b/>
                <w:bCs/>
                <w:color w:val="000000"/>
                <w:sz w:val="22"/>
                <w:szCs w:val="22"/>
              </w:rPr>
              <w:t>421 348 226,94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b/>
                <w:bCs/>
                <w:color w:val="000000"/>
                <w:sz w:val="22"/>
                <w:szCs w:val="22"/>
              </w:rPr>
              <w:t>253 860 000,00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57C13" w:rsidRPr="00057C13" w:rsidRDefault="00057C13" w:rsidP="00057C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57C1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57C13" w:rsidRDefault="00057C13" w:rsidP="00057C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57C13" w:rsidRDefault="00065768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8.2.3 изложить в редакции:</w:t>
      </w:r>
    </w:p>
    <w:p w:rsidR="00065768" w:rsidRDefault="00065768" w:rsidP="00C77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278"/>
        <w:gridCol w:w="1565"/>
        <w:gridCol w:w="2514"/>
        <w:gridCol w:w="474"/>
        <w:gridCol w:w="375"/>
        <w:gridCol w:w="276"/>
        <w:gridCol w:w="420"/>
        <w:gridCol w:w="713"/>
        <w:gridCol w:w="1616"/>
        <w:gridCol w:w="1605"/>
        <w:gridCol w:w="1703"/>
        <w:gridCol w:w="476"/>
      </w:tblGrid>
      <w:tr w:rsidR="00065768" w:rsidRPr="00985A3B" w:rsidTr="00065768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8.2.3.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Строительство моста через реку Судость на км 8+200 автомобильной дороги Валуец-Баклань в Почепском районе Брянской области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16140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3 709 099,76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171 348 226,94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center"/>
              <w:rPr>
                <w:color w:val="000000"/>
                <w:sz w:val="22"/>
                <w:szCs w:val="22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5768" w:rsidRPr="00985A3B" w:rsidTr="00065768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5768" w:rsidRPr="00985A3B" w:rsidTr="00065768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5768" w:rsidRPr="00985A3B" w:rsidTr="00065768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5768" w:rsidRPr="00985A3B" w:rsidTr="00065768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b/>
                <w:bCs/>
                <w:color w:val="000000"/>
                <w:sz w:val="22"/>
                <w:szCs w:val="22"/>
              </w:rPr>
              <w:t>3 709 099,76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b/>
                <w:bCs/>
                <w:color w:val="000000"/>
                <w:sz w:val="22"/>
                <w:szCs w:val="22"/>
              </w:rPr>
              <w:t>171 348 226,94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65768" w:rsidRPr="00065768" w:rsidRDefault="00065768" w:rsidP="000657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657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5768" w:rsidRDefault="00065768" w:rsidP="000657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65768" w:rsidRDefault="00065768" w:rsidP="0006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8.3 изложить в редакции:</w:t>
      </w:r>
    </w:p>
    <w:p w:rsidR="00065768" w:rsidRDefault="00065768" w:rsidP="0006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1983"/>
        <w:gridCol w:w="1565"/>
        <w:gridCol w:w="2514"/>
        <w:gridCol w:w="474"/>
        <w:gridCol w:w="375"/>
        <w:gridCol w:w="276"/>
        <w:gridCol w:w="420"/>
        <w:gridCol w:w="713"/>
        <w:gridCol w:w="1809"/>
        <w:gridCol w:w="1701"/>
        <w:gridCol w:w="1703"/>
        <w:gridCol w:w="476"/>
      </w:tblGrid>
      <w:tr w:rsidR="00763EF8" w:rsidRPr="00985A3B" w:rsidTr="00763EF8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8.3.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Обеспечение сохранности автомобильных дорог регионального значения и условий безопасности движения по ним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16150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2 489 115 165,69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2 125 218 395,51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2 719 968 875,46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763EF8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763EF8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763EF8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763EF8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2 489 115 165,69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2 125 218 395,51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2 719 968 875,46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5768" w:rsidRDefault="00AC7D0B" w:rsidP="00AC7D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613E5" w:rsidRDefault="008613E5" w:rsidP="00861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8.5 изложить в редакции:</w:t>
      </w:r>
    </w:p>
    <w:p w:rsidR="008613E5" w:rsidRDefault="008613E5" w:rsidP="00861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081"/>
        <w:gridCol w:w="1565"/>
        <w:gridCol w:w="2514"/>
        <w:gridCol w:w="474"/>
        <w:gridCol w:w="375"/>
        <w:gridCol w:w="276"/>
        <w:gridCol w:w="420"/>
        <w:gridCol w:w="713"/>
        <w:gridCol w:w="1809"/>
        <w:gridCol w:w="1605"/>
        <w:gridCol w:w="1703"/>
        <w:gridCol w:w="476"/>
      </w:tblGrid>
      <w:tr w:rsidR="00763EF8" w:rsidRPr="00985A3B" w:rsidTr="00763EF8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8.5.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1 452 447 492,44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847 217 709,00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948 278 513,00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763EF8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763EF8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016C6C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119 309 289,75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44 590 405,74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49 909 395,42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763EF8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763EF8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016C6C" w:rsidP="00763EF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1 571 756 782,19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891 808 114,74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998 187 908,42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613E5" w:rsidRDefault="008613E5" w:rsidP="008613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7D0B" w:rsidRDefault="00AC7D0B" w:rsidP="00AC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8.5.1 изложить в редакции:</w:t>
      </w:r>
    </w:p>
    <w:p w:rsidR="00AC7D0B" w:rsidRDefault="00AC7D0B" w:rsidP="00AC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264"/>
        <w:gridCol w:w="1445"/>
        <w:gridCol w:w="2490"/>
        <w:gridCol w:w="473"/>
        <w:gridCol w:w="374"/>
        <w:gridCol w:w="275"/>
        <w:gridCol w:w="418"/>
        <w:gridCol w:w="712"/>
        <w:gridCol w:w="1805"/>
        <w:gridCol w:w="1584"/>
        <w:gridCol w:w="1679"/>
        <w:gridCol w:w="469"/>
      </w:tblGrid>
      <w:tr w:rsidR="00763EF8" w:rsidRPr="00985A3B" w:rsidTr="00E93CAB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8.5.1.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 xml:space="preserve">Обеспечение сохранности автомобильных дорог местного значения и условий безопасности движений по ним за счет средств областного бюджета </w:t>
            </w:r>
            <w:r w:rsidRPr="00AC7D0B">
              <w:rPr>
                <w:color w:val="000000"/>
                <w:sz w:val="22"/>
                <w:szCs w:val="22"/>
              </w:rPr>
              <w:lastRenderedPageBreak/>
              <w:t>(для объединенного муниципального образования)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lastRenderedPageBreak/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1 452 447 492,44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847 217 709,00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763EF8">
              <w:rPr>
                <w:color w:val="000000"/>
                <w:sz w:val="22"/>
                <w:szCs w:val="22"/>
              </w:rPr>
              <w:t>948 278 513,00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jc w:val="center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E93CAB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E93CAB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16170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016C6C" w:rsidRDefault="00016C6C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016C6C">
              <w:rPr>
                <w:color w:val="000000"/>
                <w:sz w:val="22"/>
                <w:szCs w:val="22"/>
              </w:rPr>
              <w:t>119 309 289,75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016C6C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016C6C">
              <w:rPr>
                <w:color w:val="000000"/>
                <w:sz w:val="22"/>
                <w:szCs w:val="22"/>
              </w:rPr>
              <w:t>44 590 405,74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49 909 395,42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E93CAB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016C6C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016C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016C6C" w:rsidRDefault="00763EF8" w:rsidP="00763EF8">
            <w:pPr>
              <w:jc w:val="right"/>
              <w:rPr>
                <w:color w:val="000000"/>
                <w:sz w:val="22"/>
                <w:szCs w:val="22"/>
              </w:rPr>
            </w:pPr>
            <w:r w:rsidRPr="00016C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3EF8" w:rsidRPr="00985A3B" w:rsidTr="00E93CAB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016C6C" w:rsidRDefault="00016C6C" w:rsidP="00763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C6C">
              <w:rPr>
                <w:b/>
                <w:bCs/>
                <w:color w:val="000000"/>
                <w:sz w:val="22"/>
                <w:szCs w:val="22"/>
              </w:rPr>
              <w:t>1 571 756 782,19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016C6C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C6C">
              <w:rPr>
                <w:b/>
                <w:bCs/>
                <w:color w:val="000000"/>
                <w:sz w:val="22"/>
                <w:szCs w:val="22"/>
              </w:rPr>
              <w:t>891 808 114,74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763EF8" w:rsidRDefault="00763EF8" w:rsidP="00763EF8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763EF8">
              <w:rPr>
                <w:b/>
                <w:bCs/>
                <w:color w:val="000000"/>
                <w:sz w:val="22"/>
                <w:szCs w:val="22"/>
              </w:rPr>
              <w:t>998 187 908,42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63EF8" w:rsidRPr="00AC7D0B" w:rsidRDefault="00763EF8" w:rsidP="00763EF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C7D0B" w:rsidRDefault="00AC7D0B" w:rsidP="00AC7D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AC7D0B" w:rsidRDefault="00AC7D0B" w:rsidP="00AC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9 изложить в редакции:</w:t>
      </w:r>
    </w:p>
    <w:p w:rsidR="00AC7D0B" w:rsidRDefault="00AC7D0B" w:rsidP="00AC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1919"/>
        <w:gridCol w:w="1565"/>
        <w:gridCol w:w="2514"/>
        <w:gridCol w:w="474"/>
        <w:gridCol w:w="375"/>
        <w:gridCol w:w="276"/>
        <w:gridCol w:w="420"/>
        <w:gridCol w:w="713"/>
        <w:gridCol w:w="1809"/>
        <w:gridCol w:w="1842"/>
        <w:gridCol w:w="1703"/>
        <w:gridCol w:w="476"/>
      </w:tblGrid>
      <w:tr w:rsidR="00AC7D0B" w:rsidRPr="00985A3B" w:rsidTr="006357CB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Региональный проект "Дорожная сеть"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1 949 536 731,46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2 198 731 221,70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1 830 829 327,82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25, 26</w:t>
            </w:r>
          </w:p>
        </w:tc>
      </w:tr>
      <w:tr w:rsidR="00AC7D0B" w:rsidRPr="00985A3B" w:rsidTr="006357CB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6357CB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81 665 626,18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86 621 599,35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68 339 280,84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6357CB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6357CB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2 031 202 357,64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2 285 352 821,05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1 899 168 608,66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C7D0B" w:rsidRDefault="00AC7D0B" w:rsidP="00AC7D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7D0B" w:rsidRDefault="00AC7D0B" w:rsidP="00AC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9.1 изложить в редакции:</w:t>
      </w:r>
    </w:p>
    <w:p w:rsidR="00AC7D0B" w:rsidRDefault="00AC7D0B" w:rsidP="00AC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8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278"/>
        <w:gridCol w:w="1565"/>
        <w:gridCol w:w="2328"/>
        <w:gridCol w:w="474"/>
        <w:gridCol w:w="375"/>
        <w:gridCol w:w="276"/>
        <w:gridCol w:w="420"/>
        <w:gridCol w:w="713"/>
        <w:gridCol w:w="1809"/>
        <w:gridCol w:w="1752"/>
        <w:gridCol w:w="1703"/>
        <w:gridCol w:w="476"/>
      </w:tblGrid>
      <w:tr w:rsidR="00AC7D0B" w:rsidRPr="00985A3B" w:rsidTr="006357CB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1 949 536 731,46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2 198 731 221,70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1 830 829 327,82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6357CB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6357CB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81 665 626,18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86 621 599,35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68 339 280,84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6357CB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6357CB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2 031 202 357,64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2 285 352 821,05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1 899 168 608,66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C7D0B" w:rsidRDefault="00AC7D0B" w:rsidP="00AC7D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7D0B" w:rsidRDefault="00AC7D0B" w:rsidP="00AC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9.1.1 изложить в редакции:</w:t>
      </w:r>
    </w:p>
    <w:p w:rsidR="00AC7D0B" w:rsidRDefault="00AC7D0B" w:rsidP="00AC7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278"/>
        <w:gridCol w:w="1565"/>
        <w:gridCol w:w="2514"/>
        <w:gridCol w:w="474"/>
        <w:gridCol w:w="375"/>
        <w:gridCol w:w="276"/>
        <w:gridCol w:w="420"/>
        <w:gridCol w:w="713"/>
        <w:gridCol w:w="1616"/>
        <w:gridCol w:w="1605"/>
        <w:gridCol w:w="1703"/>
        <w:gridCol w:w="476"/>
      </w:tblGrid>
      <w:tr w:rsidR="00AC7D0B" w:rsidRPr="00985A3B" w:rsidTr="00E93CAB">
        <w:trPr>
          <w:trHeight w:val="351"/>
        </w:trPr>
        <w:tc>
          <w:tcPr>
            <w:tcW w:w="719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 xml:space="preserve">Реконструкция Литейного моста через </w:t>
            </w:r>
            <w:r w:rsidRPr="00AC7D0B">
              <w:rPr>
                <w:color w:val="000000"/>
                <w:sz w:val="22"/>
                <w:szCs w:val="22"/>
              </w:rPr>
              <w:lastRenderedPageBreak/>
              <w:t>реку Десна в Бежицком районе г. Брянска (1 пусковой комплекс)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lastRenderedPageBreak/>
              <w:t xml:space="preserve">департамент строительства </w:t>
            </w:r>
            <w:r w:rsidRPr="00AC7D0B">
              <w:rPr>
                <w:color w:val="000000"/>
                <w:sz w:val="22"/>
                <w:szCs w:val="22"/>
              </w:rPr>
              <w:lastRenderedPageBreak/>
              <w:t>Брянской области</w:t>
            </w:r>
          </w:p>
        </w:tc>
        <w:tc>
          <w:tcPr>
            <w:tcW w:w="251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lastRenderedPageBreak/>
              <w:t>средства областного бюджета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6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347 182 881,73</w:t>
            </w:r>
          </w:p>
        </w:tc>
        <w:tc>
          <w:tcPr>
            <w:tcW w:w="160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E93CAB">
        <w:trPr>
          <w:trHeight w:val="273"/>
        </w:trPr>
        <w:tc>
          <w:tcPr>
            <w:tcW w:w="71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E93CAB">
        <w:trPr>
          <w:trHeight w:val="325"/>
        </w:trPr>
        <w:tc>
          <w:tcPr>
            <w:tcW w:w="71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6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18 272 783,25</w:t>
            </w:r>
          </w:p>
        </w:tc>
        <w:tc>
          <w:tcPr>
            <w:tcW w:w="160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E93CAB">
        <w:trPr>
          <w:trHeight w:val="250"/>
        </w:trPr>
        <w:tc>
          <w:tcPr>
            <w:tcW w:w="71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7D0B" w:rsidRPr="00985A3B" w:rsidTr="00E93CAB">
        <w:trPr>
          <w:trHeight w:val="70"/>
        </w:trPr>
        <w:tc>
          <w:tcPr>
            <w:tcW w:w="71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365 455 664,98</w:t>
            </w:r>
          </w:p>
        </w:tc>
        <w:tc>
          <w:tcPr>
            <w:tcW w:w="160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AC7D0B" w:rsidRPr="00AC7D0B" w:rsidRDefault="00AC7D0B" w:rsidP="00AC7D0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D0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C7D0B" w:rsidRDefault="00AC7D0B" w:rsidP="00AC7D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100D5" w:rsidRDefault="001100D5" w:rsidP="00110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9.1.3 изложить в редакции:</w:t>
      </w:r>
    </w:p>
    <w:p w:rsidR="001100D5" w:rsidRDefault="001100D5" w:rsidP="00110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278"/>
        <w:gridCol w:w="1565"/>
        <w:gridCol w:w="2514"/>
        <w:gridCol w:w="474"/>
        <w:gridCol w:w="375"/>
        <w:gridCol w:w="276"/>
        <w:gridCol w:w="420"/>
        <w:gridCol w:w="713"/>
        <w:gridCol w:w="1616"/>
        <w:gridCol w:w="1605"/>
        <w:gridCol w:w="1703"/>
        <w:gridCol w:w="476"/>
      </w:tblGrid>
      <w:tr w:rsidR="001100D5" w:rsidRPr="00985A3B" w:rsidTr="001100D5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9.1.3.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 xml:space="preserve">Строительство автомобильной дороги - защитной дамбы Брянск 1 - Брянск 2 </w:t>
            </w:r>
            <w:proofErr w:type="spellStart"/>
            <w:r w:rsidRPr="001100D5">
              <w:rPr>
                <w:color w:val="000000"/>
                <w:sz w:val="22"/>
                <w:szCs w:val="22"/>
              </w:rPr>
              <w:t>г.Брянска</w:t>
            </w:r>
            <w:proofErr w:type="spellEnd"/>
            <w:r w:rsidRPr="001100D5">
              <w:rPr>
                <w:color w:val="000000"/>
                <w:sz w:val="22"/>
                <w:szCs w:val="22"/>
              </w:rPr>
              <w:t xml:space="preserve"> (1 этап). (ПК 0+00 - ПК 17+00)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335 597 737,73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396 076 328,79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17 663 038,83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20 846 122,57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353 260 776,56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416 922 451,36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C7D0B" w:rsidRDefault="001100D5" w:rsidP="001100D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7D0B" w:rsidRDefault="001100D5" w:rsidP="0006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p w:rsidR="001100D5" w:rsidRDefault="001100D5" w:rsidP="0006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278"/>
        <w:gridCol w:w="1565"/>
        <w:gridCol w:w="2514"/>
        <w:gridCol w:w="474"/>
        <w:gridCol w:w="375"/>
        <w:gridCol w:w="276"/>
        <w:gridCol w:w="420"/>
        <w:gridCol w:w="713"/>
        <w:gridCol w:w="1616"/>
        <w:gridCol w:w="1605"/>
        <w:gridCol w:w="1703"/>
        <w:gridCol w:w="476"/>
      </w:tblGrid>
      <w:tr w:rsidR="001100D5" w:rsidRPr="00985A3B" w:rsidTr="001100D5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Подпрограмма "Развитие малоэтажного строительства на территории Брянской области"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 xml:space="preserve">7 </w:t>
            </w:r>
            <w:r>
              <w:rPr>
                <w:color w:val="000000"/>
                <w:sz w:val="22"/>
                <w:szCs w:val="22"/>
              </w:rPr>
              <w:t>000</w:t>
            </w:r>
            <w:r w:rsidRPr="001100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  <w:r w:rsidRPr="001100D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 xml:space="preserve">7 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1100D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1100D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00D5" w:rsidRDefault="001100D5" w:rsidP="001100D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100D5" w:rsidRDefault="001100D5" w:rsidP="0006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:rsidR="001100D5" w:rsidRDefault="001100D5" w:rsidP="00065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278"/>
        <w:gridCol w:w="1565"/>
        <w:gridCol w:w="2514"/>
        <w:gridCol w:w="474"/>
        <w:gridCol w:w="375"/>
        <w:gridCol w:w="276"/>
        <w:gridCol w:w="420"/>
        <w:gridCol w:w="713"/>
        <w:gridCol w:w="1616"/>
        <w:gridCol w:w="1605"/>
        <w:gridCol w:w="1703"/>
        <w:gridCol w:w="476"/>
      </w:tblGrid>
      <w:tr w:rsidR="001100D5" w:rsidRPr="00985A3B" w:rsidTr="002A431E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Подпрограмма "Развитие малоэтажного строительства на территории Брянской области"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7 607 624,00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center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2A431E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2A431E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2A431E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2A431E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7 607 624,00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2A431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00D5" w:rsidRDefault="001100D5" w:rsidP="001100D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100D5" w:rsidRDefault="001100D5" w:rsidP="00110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13 изложить в редакции:</w:t>
      </w:r>
    </w:p>
    <w:p w:rsidR="001100D5" w:rsidRDefault="001100D5" w:rsidP="00110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3"/>
        <w:gridCol w:w="2235"/>
        <w:gridCol w:w="1559"/>
        <w:gridCol w:w="2463"/>
        <w:gridCol w:w="472"/>
        <w:gridCol w:w="373"/>
        <w:gridCol w:w="273"/>
        <w:gridCol w:w="416"/>
        <w:gridCol w:w="710"/>
        <w:gridCol w:w="1569"/>
        <w:gridCol w:w="1547"/>
        <w:gridCol w:w="1640"/>
        <w:gridCol w:w="774"/>
      </w:tblGrid>
      <w:tr w:rsidR="001100D5" w:rsidRPr="00985A3B" w:rsidTr="001100D5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Развитие малоэтажного жилищного строительства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7 607 624,00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9,10,11</w:t>
            </w:r>
          </w:p>
        </w:tc>
      </w:tr>
      <w:tr w:rsidR="001100D5" w:rsidRPr="00985A3B" w:rsidTr="001100D5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7 607 624,00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00D5" w:rsidRDefault="001100D5" w:rsidP="001100D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100D5" w:rsidRDefault="001100D5" w:rsidP="00110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13.1 изложить в редакции:</w:t>
      </w:r>
    </w:p>
    <w:p w:rsidR="001100D5" w:rsidRDefault="001100D5" w:rsidP="00110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278"/>
        <w:gridCol w:w="1565"/>
        <w:gridCol w:w="2514"/>
        <w:gridCol w:w="474"/>
        <w:gridCol w:w="375"/>
        <w:gridCol w:w="276"/>
        <w:gridCol w:w="420"/>
        <w:gridCol w:w="713"/>
        <w:gridCol w:w="1616"/>
        <w:gridCol w:w="1605"/>
        <w:gridCol w:w="1703"/>
        <w:gridCol w:w="476"/>
      </w:tblGrid>
      <w:tr w:rsidR="001100D5" w:rsidRPr="00985A3B" w:rsidTr="001100D5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Бюджетные инвестиции в объекты капитальных вложений государственной собственности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7 607 624,00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7 607 624,00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00D5" w:rsidRDefault="001100D5" w:rsidP="001100D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100D5" w:rsidRDefault="001100D5" w:rsidP="00110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13.1.1 изложить в редакции:</w:t>
      </w:r>
    </w:p>
    <w:p w:rsidR="001100D5" w:rsidRDefault="001100D5" w:rsidP="00110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9"/>
        <w:gridCol w:w="2278"/>
        <w:gridCol w:w="1565"/>
        <w:gridCol w:w="2514"/>
        <w:gridCol w:w="474"/>
        <w:gridCol w:w="375"/>
        <w:gridCol w:w="276"/>
        <w:gridCol w:w="420"/>
        <w:gridCol w:w="713"/>
        <w:gridCol w:w="1616"/>
        <w:gridCol w:w="1605"/>
        <w:gridCol w:w="1703"/>
        <w:gridCol w:w="476"/>
      </w:tblGrid>
      <w:tr w:rsidR="001100D5" w:rsidRPr="00985A3B" w:rsidTr="001100D5">
        <w:trPr>
          <w:trHeight w:val="35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13.1.1.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Водоснабжение участка №8 ГУП ОНО ОПХ "Черемушки" д. Дубровка, Брянского района, Брянской области (3-я очередь застройки) (2 этап строительства)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департамент строительства Брянской области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11260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7 607 624,00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27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3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25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0D5" w:rsidRPr="00985A3B" w:rsidTr="001100D5">
        <w:trPr>
          <w:trHeight w:val="7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7 607 624,00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1100D5" w:rsidRPr="001100D5" w:rsidRDefault="001100D5" w:rsidP="001100D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100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00D5" w:rsidRDefault="009562AA" w:rsidP="001100D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100D5" w:rsidRDefault="001100D5" w:rsidP="00065768">
      <w:pPr>
        <w:ind w:firstLine="709"/>
        <w:jc w:val="both"/>
        <w:rPr>
          <w:sz w:val="28"/>
          <w:szCs w:val="28"/>
        </w:rPr>
      </w:pPr>
    </w:p>
    <w:p w:rsidR="00057C13" w:rsidRDefault="00057C13" w:rsidP="00C775A5">
      <w:pPr>
        <w:ind w:firstLine="709"/>
        <w:jc w:val="both"/>
        <w:rPr>
          <w:sz w:val="28"/>
          <w:szCs w:val="28"/>
        </w:rPr>
      </w:pPr>
    </w:p>
    <w:p w:rsidR="00C775A5" w:rsidRDefault="00C775A5" w:rsidP="00C775A5">
      <w:pPr>
        <w:ind w:firstLine="709"/>
        <w:jc w:val="both"/>
        <w:rPr>
          <w:sz w:val="28"/>
          <w:szCs w:val="28"/>
        </w:rPr>
      </w:pPr>
    </w:p>
    <w:p w:rsidR="00D15702" w:rsidRPr="00D03A3A" w:rsidRDefault="00D15702" w:rsidP="003A3CFE">
      <w:pPr>
        <w:jc w:val="both"/>
        <w:rPr>
          <w:b/>
          <w:bCs/>
          <w:sz w:val="28"/>
          <w:szCs w:val="28"/>
        </w:rPr>
        <w:sectPr w:rsidR="00D15702" w:rsidRPr="00D03A3A" w:rsidSect="00E93CAB">
          <w:pgSz w:w="16838" w:h="11906" w:orient="landscape"/>
          <w:pgMar w:top="1701" w:right="1134" w:bottom="851" w:left="1134" w:header="340" w:footer="0" w:gutter="0"/>
          <w:cols w:space="720"/>
          <w:docGrid w:linePitch="272"/>
        </w:sectPr>
      </w:pPr>
    </w:p>
    <w:p w:rsidR="00270ED5" w:rsidRPr="00D8509C" w:rsidRDefault="00270ED5" w:rsidP="00773379">
      <w:pPr>
        <w:ind w:firstLine="709"/>
        <w:jc w:val="both"/>
        <w:rPr>
          <w:sz w:val="28"/>
          <w:szCs w:val="28"/>
        </w:rPr>
      </w:pPr>
      <w:r w:rsidRPr="00D8509C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7B4D73" w:rsidRPr="00D8509C" w:rsidRDefault="00270ED5" w:rsidP="00122988">
      <w:pPr>
        <w:ind w:firstLine="709"/>
        <w:jc w:val="both"/>
        <w:rPr>
          <w:sz w:val="28"/>
          <w:szCs w:val="28"/>
        </w:rPr>
      </w:pPr>
      <w:r w:rsidRPr="00D8509C">
        <w:rPr>
          <w:sz w:val="28"/>
          <w:szCs w:val="28"/>
        </w:rPr>
        <w:t>3</w:t>
      </w:r>
      <w:r w:rsidR="00396A3C" w:rsidRPr="00D8509C">
        <w:rPr>
          <w:sz w:val="28"/>
          <w:szCs w:val="28"/>
        </w:rPr>
        <w:t>.</w:t>
      </w:r>
      <w:r w:rsidRPr="00D8509C">
        <w:rPr>
          <w:sz w:val="28"/>
          <w:szCs w:val="28"/>
        </w:rPr>
        <w:t xml:space="preserve"> </w:t>
      </w:r>
      <w:r w:rsidR="00D3731D" w:rsidRPr="00D3731D">
        <w:rPr>
          <w:sz w:val="28"/>
          <w:szCs w:val="28"/>
        </w:rPr>
        <w:t>Опубликовать постановление на официальном интернет-портале правовой информации (www.pravo.gov.ru) и официальном сайте Правительства Брянской области в сети «</w:t>
      </w:r>
      <w:proofErr w:type="spellStart"/>
      <w:r w:rsidR="00D3731D" w:rsidRPr="00D3731D">
        <w:rPr>
          <w:sz w:val="28"/>
          <w:szCs w:val="28"/>
        </w:rPr>
        <w:t>Интеренет</w:t>
      </w:r>
      <w:proofErr w:type="spellEnd"/>
      <w:r w:rsidR="00D3731D" w:rsidRPr="00D3731D">
        <w:rPr>
          <w:sz w:val="28"/>
          <w:szCs w:val="28"/>
        </w:rPr>
        <w:t>».</w:t>
      </w:r>
    </w:p>
    <w:p w:rsidR="00396A3C" w:rsidRPr="00D8509C" w:rsidRDefault="00270ED5" w:rsidP="00122988">
      <w:pPr>
        <w:ind w:firstLine="709"/>
        <w:jc w:val="both"/>
        <w:rPr>
          <w:sz w:val="28"/>
          <w:szCs w:val="28"/>
        </w:rPr>
      </w:pPr>
      <w:r w:rsidRPr="00D8509C">
        <w:rPr>
          <w:sz w:val="28"/>
          <w:szCs w:val="28"/>
        </w:rPr>
        <w:t>4</w:t>
      </w:r>
      <w:r w:rsidR="00396A3C" w:rsidRPr="00D8509C">
        <w:rPr>
          <w:sz w:val="28"/>
          <w:szCs w:val="28"/>
        </w:rPr>
        <w:t xml:space="preserve">. Контроль за исполнением постановления возложить </w:t>
      </w:r>
      <w:r w:rsidR="00CB741C">
        <w:rPr>
          <w:sz w:val="28"/>
          <w:szCs w:val="28"/>
        </w:rPr>
        <w:t xml:space="preserve">на </w:t>
      </w:r>
      <w:r w:rsidR="00396A3C" w:rsidRPr="00D8509C">
        <w:rPr>
          <w:sz w:val="28"/>
          <w:szCs w:val="28"/>
        </w:rPr>
        <w:t xml:space="preserve">заместителя Губернатора Брянской области </w:t>
      </w:r>
      <w:r w:rsidR="004908DD">
        <w:rPr>
          <w:sz w:val="28"/>
          <w:szCs w:val="28"/>
        </w:rPr>
        <w:t>Тимошенко С.М.</w:t>
      </w:r>
    </w:p>
    <w:p w:rsidR="00396A3C" w:rsidRPr="00D8509C" w:rsidRDefault="00396A3C" w:rsidP="00122988">
      <w:pPr>
        <w:ind w:firstLine="709"/>
        <w:jc w:val="both"/>
        <w:rPr>
          <w:sz w:val="28"/>
          <w:szCs w:val="28"/>
        </w:rPr>
      </w:pPr>
    </w:p>
    <w:p w:rsidR="00C0485A" w:rsidRPr="00D8509C" w:rsidRDefault="00C0485A" w:rsidP="00122988">
      <w:pPr>
        <w:ind w:firstLine="709"/>
        <w:jc w:val="both"/>
        <w:rPr>
          <w:sz w:val="28"/>
          <w:szCs w:val="28"/>
        </w:rPr>
      </w:pPr>
    </w:p>
    <w:p w:rsidR="00C0485A" w:rsidRPr="00D8509C" w:rsidRDefault="00C0485A" w:rsidP="00122988">
      <w:pPr>
        <w:ind w:firstLine="709"/>
        <w:jc w:val="both"/>
        <w:rPr>
          <w:sz w:val="28"/>
          <w:szCs w:val="28"/>
        </w:rPr>
      </w:pPr>
    </w:p>
    <w:p w:rsidR="00396A3C" w:rsidRPr="00D8509C" w:rsidRDefault="00396A3C" w:rsidP="00122988">
      <w:pPr>
        <w:jc w:val="both"/>
        <w:rPr>
          <w:sz w:val="28"/>
          <w:szCs w:val="28"/>
        </w:rPr>
      </w:pPr>
      <w:r w:rsidRPr="00D8509C">
        <w:rPr>
          <w:sz w:val="28"/>
          <w:szCs w:val="28"/>
        </w:rPr>
        <w:t xml:space="preserve">Губернатор              </w:t>
      </w:r>
      <w:r w:rsidR="003D4607" w:rsidRPr="00D8509C">
        <w:rPr>
          <w:sz w:val="28"/>
          <w:szCs w:val="28"/>
        </w:rPr>
        <w:t xml:space="preserve">                 </w:t>
      </w:r>
      <w:r w:rsidRPr="00D8509C">
        <w:rPr>
          <w:sz w:val="28"/>
          <w:szCs w:val="28"/>
        </w:rPr>
        <w:t xml:space="preserve">                                                         </w:t>
      </w:r>
      <w:r w:rsidR="00715856" w:rsidRPr="00D8509C">
        <w:rPr>
          <w:sz w:val="28"/>
          <w:szCs w:val="28"/>
        </w:rPr>
        <w:t xml:space="preserve">   А.В. </w:t>
      </w:r>
      <w:r w:rsidRPr="00D8509C">
        <w:rPr>
          <w:sz w:val="28"/>
          <w:szCs w:val="28"/>
        </w:rPr>
        <w:t>Богомаз</w:t>
      </w:r>
    </w:p>
    <w:p w:rsidR="005576FB" w:rsidRPr="00D8509C" w:rsidRDefault="005576FB" w:rsidP="00122988">
      <w:pPr>
        <w:ind w:firstLine="709"/>
        <w:jc w:val="both"/>
        <w:rPr>
          <w:sz w:val="28"/>
          <w:szCs w:val="28"/>
        </w:rPr>
      </w:pPr>
    </w:p>
    <w:p w:rsidR="007B4D73" w:rsidRPr="00D8509C" w:rsidRDefault="007B4D73" w:rsidP="00122988">
      <w:pPr>
        <w:ind w:firstLine="709"/>
        <w:jc w:val="center"/>
        <w:rPr>
          <w:sz w:val="28"/>
          <w:szCs w:val="28"/>
        </w:rPr>
      </w:pPr>
    </w:p>
    <w:p w:rsidR="007B4D73" w:rsidRPr="00D8509C" w:rsidRDefault="007B4D73" w:rsidP="00122988">
      <w:pPr>
        <w:ind w:firstLine="709"/>
        <w:jc w:val="both"/>
        <w:rPr>
          <w:sz w:val="28"/>
          <w:szCs w:val="28"/>
        </w:rPr>
      </w:pPr>
    </w:p>
    <w:p w:rsidR="007B4D73" w:rsidRPr="00D8509C" w:rsidRDefault="007B4D73" w:rsidP="00122988">
      <w:pPr>
        <w:ind w:firstLine="709"/>
        <w:jc w:val="both"/>
        <w:rPr>
          <w:sz w:val="28"/>
          <w:szCs w:val="28"/>
        </w:rPr>
      </w:pPr>
    </w:p>
    <w:p w:rsidR="00215805" w:rsidRDefault="00215805" w:rsidP="00122988">
      <w:pPr>
        <w:ind w:firstLine="709"/>
        <w:rPr>
          <w:sz w:val="28"/>
          <w:szCs w:val="28"/>
        </w:rPr>
        <w:sectPr w:rsidR="00215805" w:rsidSect="00C1459B">
          <w:pgSz w:w="11906" w:h="16838"/>
          <w:pgMar w:top="1134" w:right="851" w:bottom="1134" w:left="1701" w:header="340" w:footer="0" w:gutter="0"/>
          <w:cols w:space="720"/>
          <w:docGrid w:linePitch="272"/>
        </w:sectPr>
      </w:pPr>
    </w:p>
    <w:p w:rsidR="00215805" w:rsidRPr="00A159C6" w:rsidRDefault="00215805" w:rsidP="00215805">
      <w:pPr>
        <w:ind w:firstLine="9072"/>
        <w:rPr>
          <w:rStyle w:val="affa"/>
          <w:i w:val="0"/>
          <w:sz w:val="28"/>
        </w:rPr>
      </w:pPr>
      <w:r w:rsidRPr="00A159C6">
        <w:rPr>
          <w:rStyle w:val="affa"/>
          <w:i w:val="0"/>
          <w:sz w:val="28"/>
        </w:rPr>
        <w:lastRenderedPageBreak/>
        <w:t>Приложение</w:t>
      </w:r>
      <w:r>
        <w:rPr>
          <w:rStyle w:val="affa"/>
          <w:i w:val="0"/>
          <w:sz w:val="28"/>
        </w:rPr>
        <w:t xml:space="preserve"> 1</w:t>
      </w:r>
    </w:p>
    <w:p w:rsidR="00215805" w:rsidRDefault="00215805" w:rsidP="00215805">
      <w:pPr>
        <w:ind w:left="5103" w:right="111" w:firstLine="3969"/>
        <w:rPr>
          <w:rStyle w:val="affa"/>
          <w:i w:val="0"/>
          <w:sz w:val="28"/>
        </w:rPr>
      </w:pPr>
      <w:r w:rsidRPr="00A159C6">
        <w:rPr>
          <w:rStyle w:val="affa"/>
          <w:i w:val="0"/>
          <w:sz w:val="28"/>
        </w:rPr>
        <w:t xml:space="preserve">к </w:t>
      </w:r>
      <w:r>
        <w:rPr>
          <w:rStyle w:val="affa"/>
          <w:i w:val="0"/>
          <w:sz w:val="28"/>
        </w:rPr>
        <w:t>постановлению Правительства</w:t>
      </w:r>
    </w:p>
    <w:p w:rsidR="00215805" w:rsidRDefault="00215805" w:rsidP="00215805">
      <w:pPr>
        <w:ind w:left="5103" w:right="111" w:firstLine="3969"/>
        <w:rPr>
          <w:rStyle w:val="affa"/>
          <w:i w:val="0"/>
          <w:sz w:val="28"/>
        </w:rPr>
      </w:pPr>
      <w:r w:rsidRPr="00A159C6">
        <w:rPr>
          <w:rStyle w:val="affa"/>
          <w:i w:val="0"/>
          <w:sz w:val="28"/>
        </w:rPr>
        <w:t>Брянской области</w:t>
      </w:r>
    </w:p>
    <w:p w:rsidR="00215805" w:rsidRPr="00A159C6" w:rsidRDefault="00215805" w:rsidP="00215805">
      <w:pPr>
        <w:ind w:left="5103" w:right="111" w:firstLine="3969"/>
        <w:rPr>
          <w:rStyle w:val="affa"/>
          <w:i w:val="0"/>
          <w:sz w:val="28"/>
        </w:rPr>
      </w:pPr>
      <w:r>
        <w:rPr>
          <w:rStyle w:val="affa"/>
          <w:i w:val="0"/>
          <w:sz w:val="28"/>
        </w:rPr>
        <w:t>от                     №</w:t>
      </w:r>
    </w:p>
    <w:p w:rsidR="00215805" w:rsidRPr="00841F39" w:rsidRDefault="00215805" w:rsidP="00215805">
      <w:pPr>
        <w:pStyle w:val="ConsPlusNormal"/>
        <w:jc w:val="center"/>
        <w:rPr>
          <w:szCs w:val="24"/>
        </w:rPr>
      </w:pPr>
    </w:p>
    <w:p w:rsidR="00215805" w:rsidRPr="00E42917" w:rsidRDefault="00215805" w:rsidP="0021580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E42917">
        <w:rPr>
          <w:rFonts w:ascii="Times New Roman" w:hAnsi="Times New Roman" w:cs="Times New Roman"/>
          <w:sz w:val="24"/>
          <w:szCs w:val="24"/>
        </w:rPr>
        <w:t>Таблица 4</w:t>
      </w:r>
    </w:p>
    <w:p w:rsidR="00215805" w:rsidRPr="0094532E" w:rsidRDefault="00215805" w:rsidP="00215805">
      <w:pPr>
        <w:pStyle w:val="ConsPlusTitle"/>
        <w:jc w:val="center"/>
        <w:rPr>
          <w:b w:val="0"/>
        </w:rPr>
      </w:pPr>
      <w:r w:rsidRPr="0094532E">
        <w:rPr>
          <w:b w:val="0"/>
        </w:rPr>
        <w:t xml:space="preserve">Перечень объектов строительства и </w:t>
      </w:r>
      <w:proofErr w:type="gramStart"/>
      <w:r w:rsidRPr="0094532E">
        <w:rPr>
          <w:b w:val="0"/>
        </w:rPr>
        <w:t>реконструкции</w:t>
      </w:r>
      <w:proofErr w:type="gramEnd"/>
      <w:r w:rsidRPr="0094532E">
        <w:rPr>
          <w:b w:val="0"/>
        </w:rPr>
        <w:t xml:space="preserve"> а</w:t>
      </w:r>
      <w:bookmarkStart w:id="0" w:name="_GoBack"/>
      <w:bookmarkEnd w:id="0"/>
      <w:r w:rsidRPr="0094532E">
        <w:rPr>
          <w:b w:val="0"/>
        </w:rPr>
        <w:t>втомобильных дорог общего пользования, финансируемых в рамках подпрограммы «Автомобильные дороги» за счет средств дорожного фонда Брянской области в 2020 году</w:t>
      </w:r>
    </w:p>
    <w:p w:rsidR="00215805" w:rsidRDefault="00215805" w:rsidP="00215805"/>
    <w:tbl>
      <w:tblPr>
        <w:tblW w:w="14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25"/>
        <w:gridCol w:w="1417"/>
        <w:gridCol w:w="1373"/>
        <w:gridCol w:w="1842"/>
        <w:gridCol w:w="1820"/>
        <w:gridCol w:w="1836"/>
        <w:gridCol w:w="1633"/>
      </w:tblGrid>
      <w:tr w:rsidR="00215805" w:rsidTr="00E31547">
        <w:trPr>
          <w:trHeight w:val="315"/>
          <w:tblHeader/>
        </w:trPr>
        <w:tc>
          <w:tcPr>
            <w:tcW w:w="709" w:type="dxa"/>
            <w:vMerge w:val="restart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5" w:type="dxa"/>
            <w:vMerge w:val="restart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 xml:space="preserve">Мощность по проектно-сметной документации,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1373" w:type="dxa"/>
            <w:vMerge w:val="restart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 xml:space="preserve">Срок ввода в </w:t>
            </w:r>
            <w:proofErr w:type="spellStart"/>
            <w:proofErr w:type="gramStart"/>
            <w:r>
              <w:t>эксп-луатацию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Сумма всего, рублей</w:t>
            </w:r>
          </w:p>
        </w:tc>
        <w:tc>
          <w:tcPr>
            <w:tcW w:w="5289" w:type="dxa"/>
            <w:gridSpan w:val="3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В том числе</w:t>
            </w:r>
          </w:p>
        </w:tc>
      </w:tr>
      <w:tr w:rsidR="00215805" w:rsidTr="00E31547">
        <w:trPr>
          <w:trHeight w:val="945"/>
          <w:tblHeader/>
        </w:trPr>
        <w:tc>
          <w:tcPr>
            <w:tcW w:w="709" w:type="dxa"/>
            <w:vMerge/>
            <w:vAlign w:val="center"/>
          </w:tcPr>
          <w:p w:rsidR="00215805" w:rsidRDefault="00215805" w:rsidP="00E31547"/>
        </w:tc>
        <w:tc>
          <w:tcPr>
            <w:tcW w:w="4125" w:type="dxa"/>
            <w:vMerge/>
            <w:vAlign w:val="center"/>
          </w:tcPr>
          <w:p w:rsidR="00215805" w:rsidRDefault="00215805" w:rsidP="00E31547"/>
        </w:tc>
        <w:tc>
          <w:tcPr>
            <w:tcW w:w="1417" w:type="dxa"/>
            <w:vMerge/>
            <w:vAlign w:val="center"/>
          </w:tcPr>
          <w:p w:rsidR="00215805" w:rsidRDefault="00215805" w:rsidP="00E31547"/>
        </w:tc>
        <w:tc>
          <w:tcPr>
            <w:tcW w:w="1373" w:type="dxa"/>
            <w:vMerge/>
            <w:vAlign w:val="center"/>
          </w:tcPr>
          <w:p w:rsidR="00215805" w:rsidRDefault="00215805" w:rsidP="00E31547"/>
        </w:tc>
        <w:tc>
          <w:tcPr>
            <w:tcW w:w="1842" w:type="dxa"/>
            <w:vMerge/>
            <w:vAlign w:val="center"/>
          </w:tcPr>
          <w:p w:rsidR="00215805" w:rsidRDefault="00215805" w:rsidP="00E31547"/>
        </w:tc>
        <w:tc>
          <w:tcPr>
            <w:tcW w:w="1820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иные МБТ из федерального бюджета</w:t>
            </w:r>
          </w:p>
        </w:tc>
        <w:tc>
          <w:tcPr>
            <w:tcW w:w="1836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областной бюджет</w:t>
            </w:r>
          </w:p>
        </w:tc>
        <w:tc>
          <w:tcPr>
            <w:tcW w:w="1633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местный бюджет</w:t>
            </w:r>
          </w:p>
        </w:tc>
      </w:tr>
      <w:tr w:rsidR="00215805" w:rsidTr="00E31547">
        <w:trPr>
          <w:trHeight w:val="315"/>
          <w:tblHeader/>
        </w:trPr>
        <w:tc>
          <w:tcPr>
            <w:tcW w:w="709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1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3</w:t>
            </w:r>
          </w:p>
        </w:tc>
        <w:tc>
          <w:tcPr>
            <w:tcW w:w="1373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5</w:t>
            </w:r>
          </w:p>
        </w:tc>
        <w:tc>
          <w:tcPr>
            <w:tcW w:w="1820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6</w:t>
            </w:r>
          </w:p>
        </w:tc>
        <w:tc>
          <w:tcPr>
            <w:tcW w:w="1836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7</w:t>
            </w:r>
          </w:p>
        </w:tc>
        <w:tc>
          <w:tcPr>
            <w:tcW w:w="1633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8</w:t>
            </w:r>
          </w:p>
        </w:tc>
      </w:tr>
      <w:tr w:rsidR="00215805" w:rsidTr="00E31547">
        <w:trPr>
          <w:trHeight w:val="630"/>
        </w:trPr>
        <w:tc>
          <w:tcPr>
            <w:tcW w:w="709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1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r>
              <w:t xml:space="preserve">Автомобильные дороги регионального значения </w:t>
            </w:r>
          </w:p>
        </w:tc>
        <w:tc>
          <w:tcPr>
            <w:tcW w:w="1417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1,881</w:t>
            </w:r>
          </w:p>
        </w:tc>
        <w:tc>
          <w:tcPr>
            <w:tcW w:w="1373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42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11 729 099,76</w:t>
            </w:r>
          </w:p>
        </w:tc>
        <w:tc>
          <w:tcPr>
            <w:tcW w:w="1820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0,00</w:t>
            </w:r>
          </w:p>
        </w:tc>
        <w:tc>
          <w:tcPr>
            <w:tcW w:w="1836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11 729 099,76</w:t>
            </w:r>
          </w:p>
        </w:tc>
        <w:tc>
          <w:tcPr>
            <w:tcW w:w="1633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0,00</w:t>
            </w:r>
          </w:p>
        </w:tc>
      </w:tr>
      <w:tr w:rsidR="00215805" w:rsidTr="00E31547">
        <w:trPr>
          <w:trHeight w:val="315"/>
        </w:trPr>
        <w:tc>
          <w:tcPr>
            <w:tcW w:w="709" w:type="dxa"/>
            <w:shd w:val="clear" w:color="auto" w:fill="auto"/>
            <w:vAlign w:val="bottom"/>
          </w:tcPr>
          <w:p w:rsidR="00215805" w:rsidRDefault="00215805" w:rsidP="00E31547">
            <w:r>
              <w:t> 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объекты 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1,881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11 729 099,76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11 729 099,76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0,00</w:t>
            </w:r>
          </w:p>
        </w:tc>
      </w:tr>
      <w:tr w:rsidR="00215805" w:rsidTr="00E31547">
        <w:trPr>
          <w:trHeight w:val="315"/>
        </w:trPr>
        <w:tc>
          <w:tcPr>
            <w:tcW w:w="709" w:type="dxa"/>
            <w:shd w:val="clear" w:color="auto" w:fill="auto"/>
            <w:vAlign w:val="bottom"/>
          </w:tcPr>
          <w:p w:rsidR="00215805" w:rsidRDefault="00215805" w:rsidP="00E31547">
            <w:r>
              <w:t> 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объекты реконструкции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0,00</w:t>
            </w:r>
          </w:p>
        </w:tc>
      </w:tr>
      <w:tr w:rsidR="00215805" w:rsidTr="00E31547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1.1.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r>
              <w:t xml:space="preserve">Строительство моста через реку </w:t>
            </w:r>
            <w:proofErr w:type="spellStart"/>
            <w:r>
              <w:t>Судость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8 + 200 автомобильной дороги Валуец - </w:t>
            </w:r>
            <w:proofErr w:type="spellStart"/>
            <w:r>
              <w:t>Баклань</w:t>
            </w:r>
            <w:proofErr w:type="spellEnd"/>
            <w:r>
              <w:t xml:space="preserve"> в </w:t>
            </w:r>
            <w:proofErr w:type="spellStart"/>
            <w:r>
              <w:t>Почепском</w:t>
            </w:r>
            <w:proofErr w:type="spellEnd"/>
            <w:r>
              <w:t xml:space="preserve"> районе Брянской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0,996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2023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3 709 099,76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3 709 099,76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</w:tr>
      <w:tr w:rsidR="00215805" w:rsidTr="00E31547">
        <w:trPr>
          <w:trHeight w:val="945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1.2.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215805" w:rsidRDefault="00215805" w:rsidP="00E31547">
            <w:r>
              <w:t xml:space="preserve">Строительство моста через реку Десна на </w:t>
            </w:r>
            <w:proofErr w:type="gramStart"/>
            <w:r>
              <w:t>км</w:t>
            </w:r>
            <w:proofErr w:type="gramEnd"/>
            <w:r>
              <w:t xml:space="preserve"> 1+250 автомобильной дороги Подъезд к д. Сельцо в Брянском районе Брянской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0,885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2022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8 020 000,00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8 020 000,00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</w:tr>
      <w:tr w:rsidR="00215805" w:rsidTr="00E31547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r>
              <w:t xml:space="preserve">Автомобильные дороги местного значения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12,380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935 636 177,48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490 000 000,00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398 854 368,59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46 781 808,89</w:t>
            </w:r>
          </w:p>
        </w:tc>
      </w:tr>
      <w:tr w:rsidR="00215805" w:rsidTr="00E31547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r>
              <w:t>объекты 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10,950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482 452 157,62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202 889 562,06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255 439 987,67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24 122 607,89</w:t>
            </w:r>
          </w:p>
        </w:tc>
      </w:tr>
      <w:tr w:rsidR="00215805" w:rsidTr="00E31547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lastRenderedPageBreak/>
              <w:t> 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r>
              <w:t>объекты реконструкции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1,430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453 184 019,86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287 110 437,94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143 414 380,92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22 659 201,00</w:t>
            </w:r>
          </w:p>
        </w:tc>
      </w:tr>
      <w:tr w:rsidR="00215805" w:rsidTr="00E31547">
        <w:trPr>
          <w:trHeight w:val="1575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2.1.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r>
              <w:t>Строительство автомобильных дорог в ГУП ОНО ОПХ "Черемушки" в д. Дубровка Брянского района Брянской области (2 этап)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5,542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2020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76 559 802,11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72 731 812,00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3 827 990,11</w:t>
            </w:r>
          </w:p>
        </w:tc>
      </w:tr>
      <w:tr w:rsidR="00215805" w:rsidRPr="006662DE" w:rsidTr="00E31547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215805" w:rsidRPr="006662DE" w:rsidRDefault="00215805" w:rsidP="00E31547">
            <w:pPr>
              <w:jc w:val="center"/>
            </w:pPr>
            <w:r w:rsidRPr="006662DE">
              <w:t>2.2.</w:t>
            </w:r>
          </w:p>
        </w:tc>
        <w:tc>
          <w:tcPr>
            <w:tcW w:w="4125" w:type="dxa"/>
            <w:shd w:val="clear" w:color="auto" w:fill="auto"/>
          </w:tcPr>
          <w:p w:rsidR="00215805" w:rsidRPr="006662DE" w:rsidRDefault="00215805" w:rsidP="00E31547">
            <w:r w:rsidRPr="006662DE">
              <w:t xml:space="preserve">Строительство автомобильной дороги  - защитной дамбы Брянск 1 – Брянск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662DE">
                <w:t xml:space="preserve">2 </w:t>
              </w:r>
              <w:proofErr w:type="spellStart"/>
              <w:r w:rsidRPr="006662DE">
                <w:t>г</w:t>
              </w:r>
            </w:smartTag>
            <w:proofErr w:type="gramStart"/>
            <w:r w:rsidRPr="006662DE">
              <w:t>.Б</w:t>
            </w:r>
            <w:proofErr w:type="gramEnd"/>
            <w:r w:rsidRPr="006662DE">
              <w:t>рянска</w:t>
            </w:r>
            <w:proofErr w:type="spellEnd"/>
            <w:r w:rsidRPr="006662DE">
              <w:t xml:space="preserve"> (1 этап). (ПК</w:t>
            </w:r>
            <w:proofErr w:type="gramStart"/>
            <w:r w:rsidRPr="006662DE">
              <w:t>0</w:t>
            </w:r>
            <w:proofErr w:type="gramEnd"/>
            <w:r w:rsidRPr="006662DE">
              <w:t>+00 - ПК17+00)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Pr="006662DE" w:rsidRDefault="00215805" w:rsidP="00E31547">
            <w:pPr>
              <w:jc w:val="center"/>
            </w:pPr>
            <w:r w:rsidRPr="006662DE">
              <w:t>1,700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Pr="006662DE" w:rsidRDefault="00215805" w:rsidP="00E31547">
            <w:pPr>
              <w:jc w:val="center"/>
            </w:pPr>
            <w:r w:rsidRPr="006662DE">
              <w:t>2021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Pr="006662DE" w:rsidRDefault="00215805" w:rsidP="00E31547">
            <w:pPr>
              <w:jc w:val="center"/>
            </w:pPr>
            <w:r>
              <w:t>353 260 776,56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Pr="006662DE" w:rsidRDefault="00215805" w:rsidP="00E31547">
            <w:pPr>
              <w:jc w:val="center"/>
            </w:pPr>
            <w:r w:rsidRPr="006662DE">
              <w:t>202 889 562,06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Pr="006662DE" w:rsidRDefault="00215805" w:rsidP="00E31547">
            <w:pPr>
              <w:jc w:val="center"/>
            </w:pPr>
            <w:r w:rsidRPr="006662DE">
              <w:t>132 708 175,67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Pr="006662DE" w:rsidRDefault="00215805" w:rsidP="00E31547">
            <w:pPr>
              <w:jc w:val="center"/>
            </w:pPr>
            <w:r>
              <w:t>17 663 038,83</w:t>
            </w:r>
          </w:p>
        </w:tc>
      </w:tr>
      <w:tr w:rsidR="00215805" w:rsidTr="00E31547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2.3.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r>
              <w:t xml:space="preserve">Реконструкция Литейного моста через реку Десна в </w:t>
            </w:r>
            <w:proofErr w:type="spellStart"/>
            <w:r>
              <w:t>Бежицком</w:t>
            </w:r>
            <w:proofErr w:type="spellEnd"/>
            <w:r>
              <w:t xml:space="preserve"> районе г. Брянска (1 пусковой комплекс)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0,550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2020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365 455 664,98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287 110 437,94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60 072 443,79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18 272 783,25</w:t>
            </w:r>
          </w:p>
        </w:tc>
      </w:tr>
      <w:tr w:rsidR="00215805" w:rsidTr="00E31547">
        <w:trPr>
          <w:trHeight w:val="1260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2.4.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215805" w:rsidRDefault="00215805" w:rsidP="00E315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автомобильной дороги - защитной дамбы Брянск 1 - Брянск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color w:val="000000"/>
                </w:rPr>
                <w:t xml:space="preserve">2 </w:t>
              </w:r>
              <w:proofErr w:type="spellStart"/>
              <w:r>
                <w:rPr>
                  <w:color w:val="000000"/>
                </w:rPr>
                <w:t>г</w:t>
              </w:r>
            </w:smartTag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рянска</w:t>
            </w:r>
            <w:proofErr w:type="spellEnd"/>
            <w:r>
              <w:rPr>
                <w:color w:val="000000"/>
              </w:rPr>
              <w:t xml:space="preserve"> (1 этап). (ПК 17+00-ПК 47+60)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2022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52 631 578,95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50 000 000,00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2 631 578,95</w:t>
            </w:r>
          </w:p>
        </w:tc>
      </w:tr>
      <w:tr w:rsidR="00215805" w:rsidTr="00E31547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2.5.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215805" w:rsidRDefault="00215805" w:rsidP="00E315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Литейного моста через реку Десна в </w:t>
            </w:r>
            <w:proofErr w:type="spellStart"/>
            <w:r>
              <w:rPr>
                <w:color w:val="000000"/>
              </w:rPr>
              <w:t>Бежицком</w:t>
            </w:r>
            <w:proofErr w:type="spellEnd"/>
            <w:r>
              <w:rPr>
                <w:color w:val="000000"/>
              </w:rPr>
              <w:t xml:space="preserve"> районе г. Брянска (2 пусковой комплекс)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0,550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2022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52 631 578,95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50 000 000,00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2 631 578,95</w:t>
            </w:r>
          </w:p>
        </w:tc>
      </w:tr>
      <w:tr w:rsidR="00215805" w:rsidTr="00E31547">
        <w:trPr>
          <w:trHeight w:val="517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2.6.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215805" w:rsidRDefault="00215805" w:rsidP="00E315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автодорог по ул. </w:t>
            </w:r>
            <w:proofErr w:type="spellStart"/>
            <w:r>
              <w:rPr>
                <w:color w:val="000000"/>
              </w:rPr>
              <w:t>Бежицкой</w:t>
            </w:r>
            <w:proofErr w:type="spellEnd"/>
            <w:r>
              <w:rPr>
                <w:color w:val="000000"/>
              </w:rPr>
              <w:t xml:space="preserve"> (от ул. Объездной до дома № 280 по ул. </w:t>
            </w:r>
            <w:proofErr w:type="spellStart"/>
            <w:r>
              <w:rPr>
                <w:color w:val="000000"/>
              </w:rPr>
              <w:t>Бежицкой</w:t>
            </w:r>
            <w:proofErr w:type="spellEnd"/>
            <w:r>
              <w:rPr>
                <w:color w:val="000000"/>
              </w:rPr>
              <w:t xml:space="preserve">), ул. Объездной (от ул. </w:t>
            </w:r>
            <w:proofErr w:type="spellStart"/>
            <w:r>
              <w:rPr>
                <w:color w:val="000000"/>
              </w:rPr>
              <w:t>Городищенской</w:t>
            </w:r>
            <w:proofErr w:type="spellEnd"/>
            <w:r>
              <w:rPr>
                <w:color w:val="000000"/>
              </w:rPr>
              <w:t xml:space="preserve"> до ул. </w:t>
            </w:r>
            <w:proofErr w:type="spellStart"/>
            <w:r>
              <w:rPr>
                <w:color w:val="000000"/>
              </w:rPr>
              <w:t>Бежицкой</w:t>
            </w:r>
            <w:proofErr w:type="spellEnd"/>
            <w:r>
              <w:rPr>
                <w:color w:val="000000"/>
              </w:rPr>
              <w:t xml:space="preserve">) в </w:t>
            </w:r>
            <w:proofErr w:type="spellStart"/>
            <w:r>
              <w:rPr>
                <w:color w:val="000000"/>
              </w:rPr>
              <w:t>Бежицком</w:t>
            </w:r>
            <w:proofErr w:type="spellEnd"/>
            <w:r>
              <w:rPr>
                <w:color w:val="000000"/>
              </w:rPr>
              <w:t xml:space="preserve"> районе г. Брянска (2 этап)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0,330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2020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17 967 382,40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17 069 013,28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898 369,12</w:t>
            </w:r>
          </w:p>
        </w:tc>
      </w:tr>
      <w:tr w:rsidR="00215805" w:rsidTr="00E31547">
        <w:trPr>
          <w:trHeight w:val="842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215805" w:rsidRDefault="00215805" w:rsidP="00E315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автодорог по ул. </w:t>
            </w:r>
            <w:proofErr w:type="spellStart"/>
            <w:r>
              <w:rPr>
                <w:color w:val="000000"/>
              </w:rPr>
              <w:t>Бежицкой</w:t>
            </w:r>
            <w:proofErr w:type="spellEnd"/>
            <w:r>
              <w:rPr>
                <w:color w:val="000000"/>
              </w:rPr>
              <w:t xml:space="preserve"> (от ул. Объездной до дома № 280 по ул. </w:t>
            </w:r>
            <w:proofErr w:type="spellStart"/>
            <w:r>
              <w:rPr>
                <w:color w:val="000000"/>
              </w:rPr>
              <w:t>Бежицкой</w:t>
            </w:r>
            <w:proofErr w:type="spellEnd"/>
            <w:r>
              <w:rPr>
                <w:color w:val="000000"/>
              </w:rPr>
              <w:t xml:space="preserve">), ул. Объездной (от ул. </w:t>
            </w:r>
            <w:proofErr w:type="spellStart"/>
            <w:r>
              <w:rPr>
                <w:color w:val="000000"/>
              </w:rPr>
              <w:t>Городищенской</w:t>
            </w:r>
            <w:proofErr w:type="spellEnd"/>
            <w:r>
              <w:rPr>
                <w:color w:val="000000"/>
              </w:rPr>
              <w:t xml:space="preserve"> до ул. </w:t>
            </w:r>
            <w:proofErr w:type="spellStart"/>
            <w:r>
              <w:rPr>
                <w:color w:val="000000"/>
              </w:rPr>
              <w:t>Бежицкой</w:t>
            </w:r>
            <w:proofErr w:type="spellEnd"/>
            <w:r>
              <w:rPr>
                <w:color w:val="000000"/>
              </w:rPr>
              <w:t xml:space="preserve">) в </w:t>
            </w:r>
            <w:proofErr w:type="spellStart"/>
            <w:r>
              <w:rPr>
                <w:color w:val="000000"/>
              </w:rPr>
              <w:t>Бежицком</w:t>
            </w:r>
            <w:proofErr w:type="spellEnd"/>
            <w:r>
              <w:rPr>
                <w:color w:val="000000"/>
              </w:rPr>
              <w:t xml:space="preserve"> районе г. Брянска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2020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17 129 393,53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16 272 923,85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856 469,68</w:t>
            </w:r>
          </w:p>
        </w:tc>
      </w:tr>
      <w:tr w:rsidR="00215805" w:rsidTr="00E31547">
        <w:trPr>
          <w:trHeight w:val="842"/>
        </w:trPr>
        <w:tc>
          <w:tcPr>
            <w:tcW w:w="709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 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Итого в 2020 году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14,261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947 365 277,24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490 000 000,00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410 583 468,39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46 781 808,89</w:t>
            </w:r>
          </w:p>
        </w:tc>
      </w:tr>
      <w:tr w:rsidR="00215805" w:rsidTr="00E31547">
        <w:trPr>
          <w:trHeight w:val="842"/>
        </w:trPr>
        <w:tc>
          <w:tcPr>
            <w:tcW w:w="709" w:type="dxa"/>
            <w:shd w:val="clear" w:color="auto" w:fill="auto"/>
            <w:vAlign w:val="bottom"/>
          </w:tcPr>
          <w:p w:rsidR="00215805" w:rsidRDefault="00215805" w:rsidP="00E31547">
            <w:r>
              <w:t> 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объекты 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12,831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494 181 257,38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202 889 562,06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267 169 087,43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24 122 607,89</w:t>
            </w:r>
          </w:p>
        </w:tc>
      </w:tr>
      <w:tr w:rsidR="00215805" w:rsidTr="00E31547">
        <w:trPr>
          <w:trHeight w:val="842"/>
        </w:trPr>
        <w:tc>
          <w:tcPr>
            <w:tcW w:w="709" w:type="dxa"/>
            <w:shd w:val="clear" w:color="auto" w:fill="auto"/>
            <w:vAlign w:val="bottom"/>
          </w:tcPr>
          <w:p w:rsidR="00215805" w:rsidRDefault="00215805" w:rsidP="00E31547">
            <w:r>
              <w:t> </w:t>
            </w:r>
          </w:p>
        </w:tc>
        <w:tc>
          <w:tcPr>
            <w:tcW w:w="4125" w:type="dxa"/>
            <w:shd w:val="clear" w:color="auto" w:fill="auto"/>
          </w:tcPr>
          <w:p w:rsidR="00215805" w:rsidRDefault="00215805" w:rsidP="00E31547">
            <w:pPr>
              <w:jc w:val="center"/>
            </w:pPr>
            <w:r>
              <w:t>объекты реконструкции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1,430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453 184 019,86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287 110 437,94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143 414 380,92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215805" w:rsidRDefault="00215805" w:rsidP="00E31547">
            <w:pPr>
              <w:jc w:val="center"/>
            </w:pPr>
            <w:r>
              <w:t>22 659 201,00</w:t>
            </w:r>
          </w:p>
        </w:tc>
      </w:tr>
    </w:tbl>
    <w:p w:rsidR="00215805" w:rsidRPr="002C0A2D" w:rsidRDefault="00215805" w:rsidP="00215805">
      <w:pPr>
        <w:pStyle w:val="ConsPlusNormal"/>
        <w:outlineLvl w:val="3"/>
      </w:pPr>
    </w:p>
    <w:p w:rsidR="00215805" w:rsidRDefault="00215805" w:rsidP="00122988">
      <w:pPr>
        <w:ind w:firstLine="709"/>
        <w:rPr>
          <w:sz w:val="28"/>
          <w:szCs w:val="28"/>
        </w:rPr>
        <w:sectPr w:rsidR="00215805" w:rsidSect="00215805">
          <w:pgSz w:w="16838" w:h="11906" w:orient="landscape"/>
          <w:pgMar w:top="851" w:right="1134" w:bottom="1701" w:left="1134" w:header="340" w:footer="0" w:gutter="0"/>
          <w:cols w:space="720"/>
          <w:docGrid w:linePitch="272"/>
        </w:sectPr>
      </w:pPr>
    </w:p>
    <w:p w:rsidR="00215805" w:rsidRPr="00A07058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2</w:t>
      </w:r>
    </w:p>
    <w:p w:rsidR="00215805" w:rsidRPr="00A07058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t>к постановлению Правительства</w:t>
      </w:r>
    </w:p>
    <w:p w:rsidR="00215805" w:rsidRPr="00A07058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t>Брянской области</w:t>
      </w:r>
    </w:p>
    <w:p w:rsidR="00215805" w:rsidRPr="00A07058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t>от                     №</w:t>
      </w:r>
    </w:p>
    <w:p w:rsidR="00215805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Default="00215805" w:rsidP="0021580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 к подпрограмме «Стимулирование развития жилищного строительства в Брянской области»</w:t>
      </w:r>
    </w:p>
    <w:p w:rsidR="00215805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A07058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A07058" w:rsidRDefault="00215805" w:rsidP="00215805">
      <w:pPr>
        <w:pStyle w:val="ConsPlusTitle"/>
        <w:jc w:val="center"/>
        <w:rPr>
          <w:b w:val="0"/>
        </w:rPr>
      </w:pPr>
      <w:bookmarkStart w:id="1" w:name="P4756"/>
      <w:bookmarkEnd w:id="1"/>
      <w:r w:rsidRPr="00A07058">
        <w:rPr>
          <w:b w:val="0"/>
        </w:rPr>
        <w:t>Методические рекомендации</w:t>
      </w:r>
    </w:p>
    <w:p w:rsidR="00215805" w:rsidRPr="00A07058" w:rsidRDefault="00215805" w:rsidP="00215805">
      <w:pPr>
        <w:pStyle w:val="ConsPlusTitle"/>
        <w:jc w:val="center"/>
        <w:rPr>
          <w:b w:val="0"/>
        </w:rPr>
      </w:pPr>
      <w:r w:rsidRPr="00A07058">
        <w:rPr>
          <w:b w:val="0"/>
        </w:rPr>
        <w:t>по отнесению жилых помещений к стандартному жилью</w:t>
      </w:r>
    </w:p>
    <w:p w:rsidR="00215805" w:rsidRPr="00A07058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A07058" w:rsidRDefault="00215805" w:rsidP="0021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058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по отнесению жилых помещений к стандартному жилью (далее - Методические рекомендации) разработаны в целях создания условий для разработки механизмов и выполнения программ по строительству доступного жилья, в том числе малоэтажного, отвечающего требованиям </w:t>
      </w:r>
      <w:proofErr w:type="spellStart"/>
      <w:r w:rsidRPr="00A0705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070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7058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A07058">
        <w:rPr>
          <w:rFonts w:ascii="Times New Roman" w:hAnsi="Times New Roman" w:cs="Times New Roman"/>
          <w:sz w:val="28"/>
          <w:szCs w:val="28"/>
        </w:rPr>
        <w:t>, поддержки жилищного строительства и эффективного вовлечения в жилищное строительство государственных средств и средств населения</w:t>
      </w:r>
      <w:proofErr w:type="gramStart"/>
      <w:r w:rsidRPr="00A070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5805" w:rsidRPr="00A07058" w:rsidRDefault="00215805" w:rsidP="0021580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058">
        <w:rPr>
          <w:rFonts w:ascii="Times New Roman" w:hAnsi="Times New Roman" w:cs="Times New Roman"/>
          <w:sz w:val="28"/>
          <w:szCs w:val="28"/>
        </w:rPr>
        <w:t xml:space="preserve">2. </w:t>
      </w:r>
      <w:r w:rsidRPr="00A0705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Стандартное жилье должно соответствовать требованиям, установленным законодательством Российской Федерации о градостроительной деятельности, об энергосбережении и о повышении энергетической эффективности.</w:t>
      </w:r>
    </w:p>
    <w:p w:rsidR="00215805" w:rsidRPr="00A07058" w:rsidRDefault="00215805" w:rsidP="0021580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058">
        <w:rPr>
          <w:rFonts w:ascii="Times New Roman" w:eastAsiaTheme="minorHAnsi" w:hAnsi="Times New Roman" w:cs="Times New Roman"/>
          <w:sz w:val="28"/>
          <w:szCs w:val="28"/>
          <w:lang w:eastAsia="en-US"/>
        </w:rPr>
        <w:t>3. Жилые помещения относятся к стандартному жилью при соблюдении следующих условий.</w:t>
      </w:r>
    </w:p>
    <w:p w:rsidR="00215805" w:rsidRPr="00A07058" w:rsidRDefault="00215805" w:rsidP="0021580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058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Жилое помещение является:</w:t>
      </w:r>
    </w:p>
    <w:p w:rsidR="00215805" w:rsidRPr="00A07058" w:rsidRDefault="00215805" w:rsidP="0021580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058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объектом индивидуального жилищного строительства площадью не более 150 кв. метров, расположенным на земельном участке площадью не более 1500 кв. метров;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б) блоком площадью не более 130 кв. метров, входящим в состав жилого дома блокированной застройки;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в) квартирой, общая площадь которой составляет не более 100 кв. метров.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3.1.1. Жилое помещение, являющееся квартирой, расположено в многоквартирном доме, в котором обеспечен беспрепятственный доступ инвалидов к общему имуществу собственников помещений в таком доме.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lastRenderedPageBreak/>
        <w:t>3.1.2. Жилое помещение, являющееся квартирой, расположено в многоквартирном доме, которому присвоен класс энергетической эффективности B и выше.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3.2. Внутренняя отделка жилого помещения одновременно соответствует следующим требованиям: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а) установлены металлическая входная дверь и межкомнатные двери с фурнитурой;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б) установлены оконные блоки с подоконной доской;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в) поверхности стен или перегородок выровнены и окрашены либо оклеены обоями;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г) поверхность потолков выровнена и окрашена либо на нее установлены подвесные потолочные конструкции или натяжные системы. При этом поверхность потолков санитарных узлов должна быть выполнена из влагостойкого материала;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д) поверхность пола выровнена, имеет напольное покрытие. На полу санитарных узлов выполнены выравнивающая стяжка, гидроизоляция, покрытие керамической плиткой;</w:t>
      </w:r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>е) в санитарных узлах обеспечена гидроизоляция, установлена сантехника и смесители, осветительные приборы, вентиляционные решетки и ревизионные люки;</w:t>
      </w:r>
    </w:p>
    <w:p w:rsidR="00215805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058">
        <w:rPr>
          <w:rFonts w:eastAsiaTheme="minorHAnsi"/>
          <w:sz w:val="28"/>
          <w:szCs w:val="28"/>
          <w:lang w:eastAsia="en-US"/>
        </w:rPr>
        <w:t xml:space="preserve">ж) в кухне (в том числе объединенной с жилой комнатой, а также в кухне-нише) </w:t>
      </w:r>
      <w:proofErr w:type="gramStart"/>
      <w:r w:rsidRPr="00A07058">
        <w:rPr>
          <w:rFonts w:eastAsiaTheme="minorHAnsi"/>
          <w:sz w:val="28"/>
          <w:szCs w:val="28"/>
          <w:lang w:eastAsia="en-US"/>
        </w:rPr>
        <w:t>установлены</w:t>
      </w:r>
      <w:proofErr w:type="gramEnd"/>
      <w:r w:rsidRPr="00A07058">
        <w:rPr>
          <w:rFonts w:eastAsiaTheme="minorHAnsi"/>
          <w:sz w:val="28"/>
          <w:szCs w:val="28"/>
          <w:lang w:eastAsia="en-US"/>
        </w:rPr>
        <w:t xml:space="preserve"> мойка и тумба под мойку, плита (или варочная панель и духовой шкаф), вентиляционная решетка.</w:t>
      </w: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Pr="00A07058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</w:p>
    <w:p w:rsidR="00215805" w:rsidRPr="00A07058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t>к постановлению Правительства</w:t>
      </w:r>
    </w:p>
    <w:p w:rsidR="00215805" w:rsidRPr="00A07058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t>Брянской области</w:t>
      </w:r>
    </w:p>
    <w:p w:rsidR="00215805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t>от                     №</w:t>
      </w:r>
    </w:p>
    <w:p w:rsidR="00215805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left="5103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4 к подпрограмме «Стимулирование развития жилищного строительства в Брянской области»</w:t>
      </w:r>
    </w:p>
    <w:p w:rsidR="00215805" w:rsidRPr="00A07058" w:rsidRDefault="00215805" w:rsidP="00215805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805" w:rsidRPr="00D01C59" w:rsidRDefault="00215805" w:rsidP="00215805">
      <w:pPr>
        <w:pStyle w:val="ConsPlusTitle"/>
        <w:jc w:val="center"/>
        <w:outlineLvl w:val="3"/>
        <w:rPr>
          <w:b w:val="0"/>
        </w:rPr>
      </w:pPr>
      <w:r w:rsidRPr="00D01C59">
        <w:rPr>
          <w:b w:val="0"/>
        </w:rPr>
        <w:t>Порядок</w:t>
      </w:r>
    </w:p>
    <w:p w:rsidR="00215805" w:rsidRPr="00D01C59" w:rsidRDefault="00215805" w:rsidP="00215805">
      <w:pPr>
        <w:pStyle w:val="ConsPlusTitle"/>
        <w:jc w:val="center"/>
        <w:rPr>
          <w:b w:val="0"/>
        </w:rPr>
      </w:pPr>
      <w:r w:rsidRPr="00D01C59">
        <w:rPr>
          <w:b w:val="0"/>
        </w:rPr>
        <w:t>предоставления субсидий бюджетам муниципальных образований Брянской области на строительство (реконструкцию) объектов коммунальной инфраструктуры в рамках подпрограммы «Стимулирование развития жилищного строительства в Брянской области»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D01C59" w:rsidRDefault="00215805" w:rsidP="0021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1C59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 </w:t>
      </w:r>
      <w:hyperlink r:id="rId13" w:history="1">
        <w:r w:rsidRPr="00D01C5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формирования, предоставления и распределения субсидий из областного бюджета бюджетам муниципальных образований Брянской области, утвержденными Постановлением Правительства Брянской области от 23 июля 2018 года N 362-п (далее - Правила формирования, предоставления и распределения субсидий),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Pr="00D01C59">
        <w:rPr>
          <w:rFonts w:ascii="Times New Roman" w:hAnsi="Times New Roman" w:cs="Times New Roman"/>
          <w:sz w:val="28"/>
          <w:szCs w:val="28"/>
        </w:rPr>
        <w:t>предоставления субсидий бюджетам муниципальных образований Брянской области на софинансирование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C59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C59">
        <w:rPr>
          <w:rFonts w:ascii="Times New Roman" w:hAnsi="Times New Roman" w:cs="Times New Roman"/>
          <w:sz w:val="28"/>
          <w:szCs w:val="28"/>
        </w:rPr>
        <w:t>) объектов коммунальной инфраструктуры в рамках подпрограммы «Стимулирование</w:t>
      </w:r>
      <w:proofErr w:type="gramEnd"/>
      <w:r w:rsidRPr="00D01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59">
        <w:rPr>
          <w:rFonts w:ascii="Times New Roman" w:hAnsi="Times New Roman" w:cs="Times New Roman"/>
          <w:sz w:val="28"/>
          <w:szCs w:val="28"/>
        </w:rPr>
        <w:t xml:space="preserve">развития жилищного строительства в Брянской области»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C59">
        <w:rPr>
          <w:rFonts w:ascii="Times New Roman" w:hAnsi="Times New Roman" w:cs="Times New Roman"/>
          <w:sz w:val="28"/>
          <w:szCs w:val="28"/>
        </w:rPr>
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C59">
        <w:rPr>
          <w:rFonts w:ascii="Times New Roman" w:hAnsi="Times New Roman" w:cs="Times New Roman"/>
          <w:sz w:val="28"/>
          <w:szCs w:val="28"/>
        </w:rPr>
        <w:t xml:space="preserve"> (далее - субсидии)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цели и условия их предоставления и расходования,</w:t>
      </w:r>
      <w:r w:rsidRPr="00D01C59">
        <w:rPr>
          <w:rFonts w:ascii="Times New Roman" w:hAnsi="Times New Roman" w:cs="Times New Roman"/>
          <w:sz w:val="28"/>
          <w:szCs w:val="28"/>
        </w:rPr>
        <w:t xml:space="preserve"> критерии отбора муниципальных образований для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 порядок отчетности об использовании субсидий, а также критерий оценки эффективности использования муниципальными образованиями предоставляемых субсидий.</w:t>
      </w:r>
      <w:r w:rsidRPr="00D01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5805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6"/>
      <w:bookmarkEnd w:id="2"/>
      <w:r w:rsidRPr="00D01C59">
        <w:rPr>
          <w:rFonts w:ascii="Times New Roman" w:hAnsi="Times New Roman" w:cs="Times New Roman"/>
          <w:sz w:val="28"/>
          <w:szCs w:val="28"/>
        </w:rPr>
        <w:t xml:space="preserve">2. Субсидии предоставляются бюджетам муниципальных образований Брянской области на </w:t>
      </w:r>
      <w:r>
        <w:rPr>
          <w:rFonts w:ascii="Times New Roman" w:hAnsi="Times New Roman" w:cs="Times New Roman"/>
          <w:sz w:val="28"/>
          <w:szCs w:val="28"/>
        </w:rPr>
        <w:t>строительство (реконструкцию) объектов водоснабжения, водоотведения и теплоснабжения, в том числе магистральных сетей, обеспечивающих коммунальной инфраструктурой проекты по развитию территорий.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3. Условием предоставления субсидии бюджетам муниципальных </w:t>
      </w:r>
      <w:r w:rsidRPr="00D01C5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на цели, предусмотренные </w:t>
      </w:r>
      <w:hyperlink w:anchor="P956" w:history="1">
        <w:r w:rsidRPr="00D01C5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наличие ассигнований в бюджетах муниципальных образований в объеме не менее 5% объема расходного обязательства муниципального образования.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4. Уровень софинансирования расходных обязательств муниципальных образований за счет субсидий из областного бюджета не может превышать 95% объема расходного обязательства муниципального образования.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5. Главным распорядителем средств областного бюджета по расходам на предоставление субсидии является департамент строительства Брянской области.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6. Отбор муниципальных образований Брянской области осуществляет департамент строительства Брянской области.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5"/>
      <w:bookmarkEnd w:id="3"/>
      <w:r w:rsidRPr="00D01C59">
        <w:rPr>
          <w:rFonts w:ascii="Times New Roman" w:hAnsi="Times New Roman" w:cs="Times New Roman"/>
          <w:sz w:val="28"/>
          <w:szCs w:val="28"/>
        </w:rPr>
        <w:t>7. Критериями отбора муниципальных образований для предоставления субсидий являются:</w:t>
      </w:r>
    </w:p>
    <w:p w:rsidR="00215805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C59">
        <w:rPr>
          <w:rFonts w:ascii="Times New Roman" w:hAnsi="Times New Roman" w:cs="Times New Roman"/>
          <w:sz w:val="28"/>
          <w:szCs w:val="28"/>
        </w:rPr>
        <w:t>наличие утвержденной в установленном порядке проектно-сметной документации, соответствующей нормативным требованиям, прошедшей государственную экспертизу в случаях, установленных законодательством, и имеющей положительное заключение государственной экспертизы, либо обязательство органа местного самоуправления, предусматривающее обеспечение разработки и проведения государственной экспертизы проектной документации в срок до 30 календарных дней после утверждения региональной адресной инвестиционной программы на соответствующий финансовый год;</w:t>
      </w:r>
      <w:proofErr w:type="gramEnd"/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33D">
        <w:rPr>
          <w:rFonts w:ascii="Times New Roman" w:hAnsi="Times New Roman" w:cs="Times New Roman"/>
          <w:sz w:val="28"/>
          <w:szCs w:val="28"/>
        </w:rPr>
        <w:t>наличие нормативного правового акта муниципального образования,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образования, связанных с реализацией объектов капитального строительства, в объеме не менее объема, необходимого для обеспечения предельного уровня софинансирования расходного</w:t>
      </w:r>
      <w:proofErr w:type="gramEnd"/>
      <w:r w:rsidRPr="00F8233D">
        <w:rPr>
          <w:rFonts w:ascii="Times New Roman" w:hAnsi="Times New Roman" w:cs="Times New Roman"/>
          <w:sz w:val="28"/>
          <w:szCs w:val="28"/>
        </w:rPr>
        <w:t xml:space="preserve"> обязательства муниципального образования из областного бюджета;</w:t>
      </w:r>
    </w:p>
    <w:p w:rsidR="00215805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отсутствие водопроводных сетей, канализационных сетей;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отсутствие сетей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теплоснабжения, в том числе магистральных сетей;</w:t>
      </w:r>
      <w:r w:rsidRPr="00D0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05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наличие кредиторской задолженности у муниципального образования, возникшей по обязательствам областного бюджета в предшествующем году.</w:t>
      </w:r>
    </w:p>
    <w:p w:rsidR="00215805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06E">
        <w:rPr>
          <w:rFonts w:ascii="Times New Roman" w:hAnsi="Times New Roman" w:cs="Times New Roman"/>
          <w:sz w:val="28"/>
          <w:szCs w:val="28"/>
        </w:rPr>
        <w:t xml:space="preserve">В первоочередном порядке рассматриваются объекты, имеющие </w:t>
      </w:r>
      <w:r w:rsidRPr="000F106E">
        <w:rPr>
          <w:rFonts w:ascii="Times New Roman" w:hAnsi="Times New Roman" w:cs="Times New Roman"/>
          <w:sz w:val="28"/>
          <w:szCs w:val="28"/>
        </w:rPr>
        <w:lastRenderedPageBreak/>
        <w:t>приоритетное значение. К объектам, имеющим приоритетное значение, в целях использования в настоящем Порядке относятся объекты, строительство (реконструкция) которых осуществляется во исполнение нормативных правовых актов и поручений Президента Российской Федерации и Правительства Российской Федерации, нормативных правовых актов и поручений Губернатора Брянской области.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8. Главный распорядитель бюджетных средств с учетом критериев, перечисленных в </w:t>
      </w:r>
      <w:hyperlink w:anchor="P965" w:history="1">
        <w:r w:rsidRPr="00D01C5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 перечень муниципальных образований для предоставления субсидий на цели, указанные в </w:t>
      </w:r>
      <w:hyperlink w:anchor="P956" w:history="1">
        <w:r w:rsidRPr="00D01C5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9.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год. Внесение изменений осуществляется в соответствии с </w:t>
      </w:r>
      <w:hyperlink r:id="rId14" w:history="1">
        <w:r w:rsidRPr="00D01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Брянской области от 02.11.2016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1C59">
        <w:rPr>
          <w:rFonts w:ascii="Times New Roman" w:hAnsi="Times New Roman" w:cs="Times New Roman"/>
          <w:sz w:val="28"/>
          <w:szCs w:val="28"/>
        </w:rPr>
        <w:t xml:space="preserve"> 89-З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C59">
        <w:rPr>
          <w:rFonts w:ascii="Times New Roman" w:hAnsi="Times New Roman" w:cs="Times New Roman"/>
          <w:sz w:val="28"/>
          <w:szCs w:val="28"/>
        </w:rPr>
        <w:t>О межбюджетных отношениях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C59">
        <w:rPr>
          <w:rFonts w:ascii="Times New Roman" w:hAnsi="Times New Roman" w:cs="Times New Roman"/>
          <w:sz w:val="28"/>
          <w:szCs w:val="28"/>
        </w:rPr>
        <w:t>. Перечень объектов капитальных вложений утверждается нормативными правовыми актами Брянской области.</w:t>
      </w:r>
    </w:p>
    <w:p w:rsidR="00215805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10. Субсидии предоставляются на основании соглашения о предоставлении субсидии, заключаемого между главным распорядителем бюджетных средств и администрациями муниципальных образований Брянской области.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01C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1C59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образований осуществляют закупку работ на выполнение строительно-монтажных работ, приобретение оборудования, на выполнение работ, предусмотренных проектно-сметной документацией, на реализацию целей, предусмотренных </w:t>
      </w:r>
      <w:hyperlink w:anchor="P956" w:history="1">
        <w:r w:rsidRPr="00D01C5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Федеральным </w:t>
      </w:r>
      <w:hyperlink r:id="rId15" w:history="1">
        <w:r w:rsidRPr="00D01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от 5 апреля 2013 года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C5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C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C59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счет, открытый территориальным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1C59">
        <w:rPr>
          <w:rFonts w:ascii="Times New Roman" w:hAnsi="Times New Roman" w:cs="Times New Roman"/>
          <w:sz w:val="28"/>
          <w:szCs w:val="28"/>
        </w:rPr>
        <w:t>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13. Администрации муниципальных образований обеспечивают предоставление отчетов согласно срокам и формам, предусмотренным соглашением о предоставлении субсидии бюджету муниципального образования.</w:t>
      </w:r>
    </w:p>
    <w:p w:rsidR="00215805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0"/>
      <w:bookmarkEnd w:id="4"/>
      <w:r w:rsidRPr="00D01C59">
        <w:rPr>
          <w:rFonts w:ascii="Times New Roman" w:hAnsi="Times New Roman" w:cs="Times New Roman"/>
          <w:sz w:val="28"/>
          <w:szCs w:val="28"/>
        </w:rPr>
        <w:t>13.1. Показател</w:t>
      </w:r>
      <w:r>
        <w:rPr>
          <w:rFonts w:ascii="Times New Roman" w:hAnsi="Times New Roman" w:cs="Times New Roman"/>
          <w:sz w:val="28"/>
          <w:szCs w:val="28"/>
        </w:rPr>
        <w:t xml:space="preserve">и результативности (результатов) использования субсидии устанавливаются в соглашении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 муниципального образования.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1"/>
      <w:bookmarkEnd w:id="5"/>
      <w:r w:rsidRPr="00D01C59">
        <w:rPr>
          <w:rFonts w:ascii="Times New Roman" w:hAnsi="Times New Roman" w:cs="Times New Roman"/>
          <w:sz w:val="28"/>
          <w:szCs w:val="28"/>
        </w:rPr>
        <w:t xml:space="preserve">13.2.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(результата) </w:t>
      </w:r>
      <w:r w:rsidRPr="00D01C59">
        <w:rPr>
          <w:rFonts w:ascii="Times New Roman" w:hAnsi="Times New Roman" w:cs="Times New Roman"/>
          <w:sz w:val="28"/>
          <w:szCs w:val="28"/>
        </w:rPr>
        <w:t>предоставления субсидии. Критерием эффективности использования субсидий является достижение значения целевого показателя, установленного соглашением о предоставлении субсидии муниципальному образованию.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2"/>
      <w:bookmarkEnd w:id="6"/>
      <w:r w:rsidRPr="00D01C5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01C59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обязательств, предусмотренных соглашением в соответствии с </w:t>
      </w:r>
      <w:hyperlink w:anchor="P980" w:history="1">
        <w:r w:rsidRPr="00D01C59">
          <w:rPr>
            <w:rFonts w:ascii="Times New Roman" w:hAnsi="Times New Roman" w:cs="Times New Roman"/>
            <w:sz w:val="28"/>
            <w:szCs w:val="28"/>
          </w:rPr>
          <w:t>подпунктами 13.1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1" w:history="1">
        <w:r w:rsidRPr="00D01C59">
          <w:rPr>
            <w:rFonts w:ascii="Times New Roman" w:hAnsi="Times New Roman" w:cs="Times New Roman"/>
            <w:sz w:val="28"/>
            <w:szCs w:val="28"/>
          </w:rPr>
          <w:t>13.2 пункта 13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настоящего Порядка, и в срок до первой даты представления отчетности о достижении значений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D01C59">
        <w:rPr>
          <w:rFonts w:ascii="Times New Roman" w:hAnsi="Times New Roman" w:cs="Times New Roman"/>
          <w:sz w:val="28"/>
          <w:szCs w:val="28"/>
        </w:rPr>
        <w:t>использования субсидии в соответствии с соглашением в году, следующем за годом предоставления субсидии, указанные нарушения не</w:t>
      </w:r>
      <w:proofErr w:type="gramEnd"/>
      <w:r w:rsidRPr="00D01C59">
        <w:rPr>
          <w:rFonts w:ascii="Times New Roman" w:hAnsi="Times New Roman" w:cs="Times New Roman"/>
          <w:sz w:val="28"/>
          <w:szCs w:val="28"/>
        </w:rPr>
        <w:t xml:space="preserve"> устранены, объем средств, подлежащий возврату из муниципального образования в областной бюджет в срок до 1 июня года, следующего за годом предоставления субсидии (</w:t>
      </w:r>
      <w:proofErr w:type="spellStart"/>
      <w:proofErr w:type="gramStart"/>
      <w:r w:rsidRPr="00D01C5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01C59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D01C59" w:rsidRDefault="00215805" w:rsidP="0021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1C5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01C59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V</w:t>
      </w:r>
      <w:r w:rsidRPr="00D01C59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x k x m / n) x 0,1, где: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D01C59" w:rsidRDefault="00215805" w:rsidP="0021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1C5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01C59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бюджету муниципального образования в отчетном финансовом году;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(результата) </w:t>
      </w:r>
      <w:r w:rsidRPr="00D01C59">
        <w:rPr>
          <w:rFonts w:ascii="Times New Roman" w:hAnsi="Times New Roman" w:cs="Times New Roman"/>
          <w:sz w:val="28"/>
          <w:szCs w:val="28"/>
        </w:rPr>
        <w:t>использования субсидии, имеет положительное значение;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C59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в областной бюджет, в размере субсидии, предоставленной бюджету муниципального образования в отчетном финансовом году (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V</w:t>
      </w:r>
      <w:r w:rsidRPr="00D01C59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областного бюджета, осуществляющим администрирование доходов областного бюджета от возврата остатков субсидий.</w:t>
      </w:r>
      <w:proofErr w:type="gramEnd"/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D01C59" w:rsidRDefault="00215805" w:rsidP="0021580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1C59">
        <w:rPr>
          <w:rFonts w:ascii="Times New Roman" w:hAnsi="Times New Roman" w:cs="Times New Roman"/>
          <w:sz w:val="28"/>
          <w:szCs w:val="28"/>
          <w:lang w:val="en-US"/>
        </w:rPr>
        <w:t xml:space="preserve">k = SUM Di / m, </w:t>
      </w:r>
      <w:r w:rsidRPr="00D01C59">
        <w:rPr>
          <w:rFonts w:ascii="Times New Roman" w:hAnsi="Times New Roman" w:cs="Times New Roman"/>
          <w:sz w:val="28"/>
          <w:szCs w:val="28"/>
        </w:rPr>
        <w:t>где</w:t>
      </w:r>
      <w:r w:rsidRPr="00D01C5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805" w:rsidRPr="00D01C59" w:rsidRDefault="00215805" w:rsidP="0021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C5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(результата) </w:t>
      </w:r>
      <w:r w:rsidRPr="00D01C59">
        <w:rPr>
          <w:rFonts w:ascii="Times New Roman" w:hAnsi="Times New Roman" w:cs="Times New Roman"/>
          <w:sz w:val="28"/>
          <w:szCs w:val="28"/>
        </w:rPr>
        <w:t>использования субсидии.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(результата) </w:t>
      </w:r>
      <w:r w:rsidRPr="00D01C59">
        <w:rPr>
          <w:rFonts w:ascii="Times New Roman" w:hAnsi="Times New Roman" w:cs="Times New Roman"/>
          <w:sz w:val="28"/>
          <w:szCs w:val="28"/>
        </w:rPr>
        <w:t>использования субсидии.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(результата)</w:t>
      </w:r>
      <w:r w:rsidRPr="00D01C59">
        <w:rPr>
          <w:rFonts w:ascii="Times New Roman" w:hAnsi="Times New Roman" w:cs="Times New Roman"/>
          <w:sz w:val="28"/>
          <w:szCs w:val="28"/>
        </w:rPr>
        <w:t xml:space="preserve"> использования субсидии, определяется по формуле: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D01C59" w:rsidRDefault="00215805" w:rsidP="0021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1C5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>, где: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D01C59" w:rsidRDefault="00215805" w:rsidP="0021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C59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(результата) </w:t>
      </w:r>
      <w:r w:rsidRPr="00D01C59">
        <w:rPr>
          <w:rFonts w:ascii="Times New Roman" w:hAnsi="Times New Roman" w:cs="Times New Roman"/>
          <w:sz w:val="28"/>
          <w:szCs w:val="28"/>
        </w:rPr>
        <w:t>использования субсидии на отчетную дату;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C5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(результата) </w:t>
      </w:r>
      <w:r w:rsidRPr="00D01C59">
        <w:rPr>
          <w:rFonts w:ascii="Times New Roman" w:hAnsi="Times New Roman" w:cs="Times New Roman"/>
          <w:sz w:val="28"/>
          <w:szCs w:val="28"/>
        </w:rPr>
        <w:t>использования субсидии, установленное соглашением.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03"/>
      <w:bookmarkEnd w:id="7"/>
      <w:r w:rsidRPr="00D01C5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01C59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обязательств, предусмотренных графиком выполнения мероприятий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Pr="00D01C59">
        <w:rPr>
          <w:rFonts w:ascii="Times New Roman" w:hAnsi="Times New Roman" w:cs="Times New Roman"/>
          <w:sz w:val="28"/>
          <w:szCs w:val="28"/>
        </w:rPr>
        <w:t xml:space="preserve"> объектов, указанных в пункте 2 настоящего Порядка, и в срок до 1 апреля года, следующего за годом предоставления субсидии, указанные нарушения не устранены, объем средств, соответствующий 10 процентам объема средств, предусмотренного на год, в</w:t>
      </w:r>
      <w:proofErr w:type="gramEnd"/>
      <w:r w:rsidRPr="00D01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59">
        <w:rPr>
          <w:rFonts w:ascii="Times New Roman" w:hAnsi="Times New Roman" w:cs="Times New Roman"/>
          <w:sz w:val="28"/>
          <w:szCs w:val="28"/>
        </w:rPr>
        <w:t>котором допущены нарушения указанных обязательств, без учета размера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бюджетных средств, подлежит возврату из местного бюджета в доход областного бюджета в срок до 1 июня года, следующего за годом предоставления субсидии, если администрацией муниципального образования, допустившего нарушение соответствующих обязательств, не позднее 15</w:t>
      </w:r>
      <w:proofErr w:type="gramEnd"/>
      <w:r w:rsidRPr="00D01C59">
        <w:rPr>
          <w:rFonts w:ascii="Times New Roman" w:hAnsi="Times New Roman" w:cs="Times New Roman"/>
          <w:sz w:val="28"/>
          <w:szCs w:val="28"/>
        </w:rPr>
        <w:t xml:space="preserve"> апреля года, следующего за годом предоставления субсидии, не представлены документы, предусмотренные </w:t>
      </w:r>
      <w:hyperlink r:id="rId16" w:history="1">
        <w:r w:rsidRPr="00D01C59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субсидий.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D01C5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29.05.2019 N 233-п)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C59">
        <w:rPr>
          <w:rFonts w:ascii="Times New Roman" w:hAnsi="Times New Roman" w:cs="Times New Roman"/>
          <w:sz w:val="28"/>
          <w:szCs w:val="28"/>
        </w:rPr>
        <w:t xml:space="preserve">В случае одновременного нарушения муниципальным образованием обязательств, предусмотренных соглашением в соответствии с </w:t>
      </w:r>
      <w:hyperlink w:anchor="P980" w:history="1">
        <w:r w:rsidRPr="00D01C59">
          <w:rPr>
            <w:rFonts w:ascii="Times New Roman" w:hAnsi="Times New Roman" w:cs="Times New Roman"/>
            <w:sz w:val="28"/>
            <w:szCs w:val="28"/>
          </w:rPr>
          <w:t>подпунктами 13.1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1" w:history="1">
        <w:r w:rsidRPr="00D01C59">
          <w:rPr>
            <w:rFonts w:ascii="Times New Roman" w:hAnsi="Times New Roman" w:cs="Times New Roman"/>
            <w:sz w:val="28"/>
            <w:szCs w:val="28"/>
          </w:rPr>
          <w:t>13.2 пункта 13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настоящего Порядка и графиком выполнения </w:t>
      </w:r>
      <w:r w:rsidRPr="00D01C59">
        <w:rPr>
          <w:rFonts w:ascii="Times New Roman" w:hAnsi="Times New Roman" w:cs="Times New Roman"/>
          <w:sz w:val="28"/>
          <w:szCs w:val="28"/>
        </w:rPr>
        <w:lastRenderedPageBreak/>
        <w:t>мероприятий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Pr="00D01C59">
        <w:rPr>
          <w:rFonts w:ascii="Times New Roman" w:hAnsi="Times New Roman" w:cs="Times New Roman"/>
          <w:sz w:val="28"/>
          <w:szCs w:val="28"/>
        </w:rPr>
        <w:t xml:space="preserve"> объектов, возврату подлежит объем средств, соответствующий размеру субсидии на софинансирование капитальных вложений в объекты муниципальной собственности, определенный в соответствии с </w:t>
      </w:r>
      <w:hyperlink w:anchor="P1003" w:history="1">
        <w:r w:rsidRPr="00D01C59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16. Освобождение муниципальных образований от применения мер ответственности, предусмотренных </w:t>
      </w:r>
      <w:hyperlink w:anchor="P982" w:history="1">
        <w:r w:rsidRPr="00D01C59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3" w:history="1">
        <w:r w:rsidRPr="00D01C5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</w:t>
      </w:r>
      <w:hyperlink r:id="rId18" w:history="1">
        <w:r w:rsidRPr="00D01C59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17. Главный распорядитель указанных субсидий вправе вносить предложения о перераспределении субсидий между муниципальными образованиями.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18. Органы местного самоуправления представляют главному распорядителю бюджетных средств документы, подтверждающие проводимые расходы в соответствии с заключенным соглашением о предоставлении субсидии бюджету муниципального образования.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19. Органы местного самоуправления муниципальных образований обеспечивают целевое и эффективное использование бюджетных средств. Департамент строительства Брянской области осуществляет </w:t>
      </w:r>
      <w:proofErr w:type="gramStart"/>
      <w:r w:rsidRPr="00D01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1C59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в том числе через ГКУ "Управление капитального строительства Брянской области".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 xml:space="preserve">20.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областной бюджет в соответствии с </w:t>
      </w:r>
      <w:hyperlink w:anchor="P982" w:history="1">
        <w:r w:rsidRPr="00D01C59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03" w:history="1">
        <w:r w:rsidRPr="00D01C5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01C59">
        <w:rPr>
          <w:rFonts w:ascii="Times New Roman" w:hAnsi="Times New Roman" w:cs="Times New Roman"/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Решения о приостановлении перечисления (сокращении объема) субсидии бюджету муниципального образования не принимаются в случае, если условия предоставления субсидии были не выполнены в силу обстоятельств непреодолимой силы.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21. Субсидии носят целевой характер. В случае нарушения муниципальным образованием условий предоставления субсидий,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порядке.</w:t>
      </w:r>
    </w:p>
    <w:p w:rsidR="00215805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C59">
        <w:rPr>
          <w:rFonts w:ascii="Times New Roman" w:hAnsi="Times New Roman" w:cs="Times New Roman"/>
          <w:sz w:val="28"/>
          <w:szCs w:val="28"/>
        </w:rPr>
        <w:t>22. Не использованные по состоянию на 1 января очередного финансового года остатки средств субсидии подлежат возврату в областной бюджет.</w:t>
      </w:r>
    </w:p>
    <w:p w:rsidR="00215805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A07058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  <w:sz w:val="28"/>
          <w:szCs w:val="28"/>
        </w:rPr>
        <w:t>4</w:t>
      </w:r>
    </w:p>
    <w:p w:rsidR="00215805" w:rsidRPr="00A07058" w:rsidRDefault="00215805" w:rsidP="00215805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t>к постановлению Правительства</w:t>
      </w:r>
    </w:p>
    <w:p w:rsidR="00215805" w:rsidRPr="00A07058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t>Брянской области</w:t>
      </w:r>
    </w:p>
    <w:p w:rsidR="00215805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058">
        <w:rPr>
          <w:rFonts w:ascii="Times New Roman" w:hAnsi="Times New Roman" w:cs="Times New Roman"/>
          <w:iCs/>
          <w:sz w:val="28"/>
          <w:szCs w:val="28"/>
        </w:rPr>
        <w:t>от                     №</w:t>
      </w:r>
    </w:p>
    <w:p w:rsidR="00215805" w:rsidRDefault="00215805" w:rsidP="00215805">
      <w:pPr>
        <w:pStyle w:val="ConsPlusNormal"/>
        <w:ind w:firstLine="510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Default="00215805" w:rsidP="00215805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5 к подпрограмме «Стимулирование развития жилищного строительства в Брянской области»</w:t>
      </w:r>
    </w:p>
    <w:p w:rsidR="00215805" w:rsidRDefault="00215805" w:rsidP="00215805">
      <w:pPr>
        <w:pStyle w:val="ConsPlusNormal"/>
        <w:ind w:left="6237" w:firstLine="510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811A9F" w:rsidRDefault="00215805" w:rsidP="00215805">
      <w:pPr>
        <w:pStyle w:val="ConsPlusTitle"/>
        <w:jc w:val="center"/>
        <w:outlineLvl w:val="3"/>
        <w:rPr>
          <w:b w:val="0"/>
        </w:rPr>
      </w:pPr>
      <w:bookmarkStart w:id="8" w:name="P1016"/>
      <w:bookmarkEnd w:id="8"/>
      <w:r w:rsidRPr="00811A9F">
        <w:rPr>
          <w:b w:val="0"/>
        </w:rPr>
        <w:t>Методика</w:t>
      </w:r>
    </w:p>
    <w:p w:rsidR="00215805" w:rsidRPr="00811A9F" w:rsidRDefault="00215805" w:rsidP="00215805">
      <w:pPr>
        <w:pStyle w:val="ConsPlusTitle"/>
        <w:jc w:val="center"/>
        <w:rPr>
          <w:b w:val="0"/>
        </w:rPr>
      </w:pPr>
      <w:r w:rsidRPr="00811A9F">
        <w:rPr>
          <w:b w:val="0"/>
        </w:rPr>
        <w:t>распределения субсидий бюджетам муниципальных образований на строительство (реконструкцию) объектов коммунальной инфраструктуры в рамках подпрограммы «Стимулирование развития жилищного строительства в Брянской области»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811A9F" w:rsidRDefault="00215805" w:rsidP="0021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C59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муниципальных образований на софинансирование </w:t>
      </w:r>
      <w:r w:rsidRPr="00811A9F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A9F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A9F">
        <w:rPr>
          <w:rFonts w:ascii="Times New Roman" w:hAnsi="Times New Roman" w:cs="Times New Roman"/>
          <w:sz w:val="28"/>
          <w:szCs w:val="28"/>
        </w:rPr>
        <w:t>) объектов водоснабжения, водоотведения и теплоснабжения, в том числе магистральных сетей, обеспечивающих коммунальной инфраструктурой проекты по развитию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9F">
        <w:rPr>
          <w:rFonts w:ascii="Times New Roman" w:hAnsi="Times New Roman" w:cs="Times New Roman"/>
          <w:sz w:val="28"/>
          <w:szCs w:val="28"/>
        </w:rPr>
        <w:t xml:space="preserve"> </w:t>
      </w:r>
      <w:r w:rsidRPr="00D01C59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Pr="00811A9F">
        <w:rPr>
          <w:rFonts w:ascii="Times New Roman" w:hAnsi="Times New Roman" w:cs="Times New Roman"/>
          <w:sz w:val="28"/>
          <w:szCs w:val="28"/>
        </w:rPr>
        <w:t>«Стимулирование развития жилищного строительства в Брянской области»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области».</w:t>
      </w:r>
      <w:proofErr w:type="gramEnd"/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A9F">
        <w:rPr>
          <w:rFonts w:ascii="Times New Roman" w:hAnsi="Times New Roman" w:cs="Times New Roman"/>
          <w:sz w:val="28"/>
          <w:szCs w:val="28"/>
        </w:rPr>
        <w:t>В первоочередном порядке средства субсидий</w:t>
      </w:r>
      <w:r w:rsidRPr="00D01C59">
        <w:rPr>
          <w:rFonts w:ascii="Times New Roman" w:hAnsi="Times New Roman" w:cs="Times New Roman"/>
          <w:sz w:val="28"/>
          <w:szCs w:val="28"/>
        </w:rPr>
        <w:t xml:space="preserve"> направляются на погашение кредиторской задолженности муниципального образования, возникшей по обязательствам областного бюджета в предшествующем году. Остаток субсидии распределяется между муниципальными образованиями по следующей методике расчета: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D01C59" w:rsidRDefault="00215805" w:rsidP="0021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1C59">
        <w:rPr>
          <w:rFonts w:ascii="Times New Roman" w:hAnsi="Times New Roman" w:cs="Times New Roman"/>
          <w:sz w:val="28"/>
          <w:szCs w:val="28"/>
        </w:rPr>
        <w:t>Сi</w:t>
      </w:r>
      <w:proofErr w:type="spellEnd"/>
      <w:proofErr w:type="gramStart"/>
      <w:r w:rsidRPr="00D01C59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Pr="00D01C5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/ V, где:</w:t>
      </w:r>
    </w:p>
    <w:p w:rsidR="00215805" w:rsidRPr="00D01C59" w:rsidRDefault="00215805" w:rsidP="00215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805" w:rsidRPr="00D01C59" w:rsidRDefault="00215805" w:rsidP="0021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C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1C5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01C59">
        <w:rPr>
          <w:rFonts w:ascii="Times New Roman" w:hAnsi="Times New Roman" w:cs="Times New Roman"/>
          <w:sz w:val="28"/>
          <w:szCs w:val="28"/>
        </w:rPr>
        <w:t xml:space="preserve"> - размер субсидии бюджету i-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C59">
        <w:rPr>
          <w:rFonts w:ascii="Times New Roman" w:hAnsi="Times New Roman" w:cs="Times New Roman"/>
          <w:sz w:val="28"/>
          <w:szCs w:val="28"/>
        </w:rPr>
        <w:t xml:space="preserve">С - общий объем субсидий (без учета кредиторской задолженности), выделяемых бюджетам муниципальных образований на </w:t>
      </w:r>
      <w:r w:rsidRPr="00811A9F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1A9F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1A9F">
        <w:rPr>
          <w:rFonts w:ascii="Times New Roman" w:hAnsi="Times New Roman" w:cs="Times New Roman"/>
          <w:sz w:val="28"/>
          <w:szCs w:val="28"/>
        </w:rPr>
        <w:t xml:space="preserve">) объектов водоснабжения, водоотведения и теплоснабжения, в том числе магистральных сетей, обеспечивающих коммунальной инфраструктурой проекты по развитию территорий, в рамках реализации подпрограммы «Стимулирование развития жилищного строительства в </w:t>
      </w:r>
      <w:r w:rsidRPr="00811A9F">
        <w:rPr>
          <w:rFonts w:ascii="Times New Roman" w:hAnsi="Times New Roman" w:cs="Times New Roman"/>
          <w:sz w:val="28"/>
          <w:szCs w:val="28"/>
        </w:rPr>
        <w:lastRenderedPageBreak/>
        <w:t>Брянской области»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Pr="00D01C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C59">
        <w:rPr>
          <w:rFonts w:ascii="Times New Roman" w:hAnsi="Times New Roman" w:cs="Times New Roman"/>
          <w:sz w:val="28"/>
          <w:szCs w:val="28"/>
        </w:rPr>
        <w:t xml:space="preserve">V - общий объем затрат, определяемый департаментом строительства Брянской области согласно представленным муниципальными образованиями заявкам на выделение субсидий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01C59"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Pr="00811A9F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A9F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A9F">
        <w:rPr>
          <w:rFonts w:ascii="Times New Roman" w:hAnsi="Times New Roman" w:cs="Times New Roman"/>
          <w:sz w:val="28"/>
          <w:szCs w:val="28"/>
        </w:rPr>
        <w:t>) объектов водоснабжения, водоотведения и теплоснабжения, в том числе магистральных сетей, обеспечивающих коммунальной инфраструктурой проекты по развитию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9F">
        <w:rPr>
          <w:rFonts w:ascii="Times New Roman" w:hAnsi="Times New Roman" w:cs="Times New Roman"/>
          <w:sz w:val="28"/>
          <w:szCs w:val="28"/>
        </w:rPr>
        <w:t xml:space="preserve"> </w:t>
      </w:r>
      <w:r w:rsidRPr="00D01C59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Pr="00811A9F">
        <w:rPr>
          <w:rFonts w:ascii="Times New Roman" w:hAnsi="Times New Roman" w:cs="Times New Roman"/>
          <w:sz w:val="28"/>
          <w:szCs w:val="28"/>
        </w:rPr>
        <w:t>«Стимулирование развития жилищного строительства в Брянской области» государственной программы «Обеспечение реализации государственных полномочий в области строительства, архитектуры и</w:t>
      </w:r>
      <w:proofErr w:type="gramEnd"/>
      <w:r w:rsidRPr="00811A9F">
        <w:rPr>
          <w:rFonts w:ascii="Times New Roman" w:hAnsi="Times New Roman" w:cs="Times New Roman"/>
          <w:sz w:val="28"/>
          <w:szCs w:val="28"/>
        </w:rPr>
        <w:t xml:space="preserve"> развитие дорожного хозяйства Брянской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805" w:rsidRPr="00D01C59" w:rsidRDefault="00215805" w:rsidP="00215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1C5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- объем затрат по i-</w:t>
      </w:r>
      <w:proofErr w:type="spellStart"/>
      <w:r w:rsidRPr="00D01C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01C5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софинансирование </w:t>
      </w:r>
      <w:r w:rsidRPr="00811A9F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A9F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A9F">
        <w:rPr>
          <w:rFonts w:ascii="Times New Roman" w:hAnsi="Times New Roman" w:cs="Times New Roman"/>
          <w:sz w:val="28"/>
          <w:szCs w:val="28"/>
        </w:rPr>
        <w:t>) объектов водоснабжения, водоотведения и теплоснабжения, в том числе магистральных сетей, обеспечивающих коммунальной инфраструктурой проекты по развитию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9F">
        <w:rPr>
          <w:rFonts w:ascii="Times New Roman" w:hAnsi="Times New Roman" w:cs="Times New Roman"/>
          <w:sz w:val="28"/>
          <w:szCs w:val="28"/>
        </w:rPr>
        <w:t xml:space="preserve"> </w:t>
      </w:r>
      <w:r w:rsidRPr="00D01C59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Pr="00811A9F">
        <w:rPr>
          <w:rFonts w:ascii="Times New Roman" w:hAnsi="Times New Roman" w:cs="Times New Roman"/>
          <w:sz w:val="28"/>
          <w:szCs w:val="28"/>
        </w:rPr>
        <w:t>«Стимулирование развития жилищного строительства в Брянской области»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Pr="00D01C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805" w:rsidRPr="00A07058" w:rsidRDefault="00215805" w:rsidP="0021580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3A70" w:rsidRPr="00D8509C" w:rsidRDefault="003E3A70" w:rsidP="00122988">
      <w:pPr>
        <w:ind w:firstLine="709"/>
        <w:rPr>
          <w:sz w:val="28"/>
          <w:szCs w:val="28"/>
        </w:rPr>
      </w:pPr>
    </w:p>
    <w:p w:rsidR="00215805" w:rsidRDefault="00215805" w:rsidP="0090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970" w:rsidRDefault="00900970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8"/>
          <w:szCs w:val="28"/>
        </w:rPr>
      </w:pPr>
    </w:p>
    <w:p w:rsidR="00215805" w:rsidRDefault="00215805" w:rsidP="00900970">
      <w:pPr>
        <w:jc w:val="both"/>
        <w:rPr>
          <w:sz w:val="24"/>
          <w:szCs w:val="24"/>
        </w:rPr>
      </w:pPr>
    </w:p>
    <w:p w:rsidR="00900970" w:rsidRPr="00CE057E" w:rsidRDefault="00900970" w:rsidP="00900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 w:rsidR="00E93CAB">
        <w:rPr>
          <w:sz w:val="24"/>
          <w:szCs w:val="24"/>
        </w:rPr>
        <w:t>Бормышева</w:t>
      </w:r>
      <w:proofErr w:type="spellEnd"/>
      <w:r w:rsidR="00E93CAB">
        <w:rPr>
          <w:sz w:val="24"/>
          <w:szCs w:val="24"/>
        </w:rPr>
        <w:t xml:space="preserve"> М.Н</w:t>
      </w:r>
      <w:r>
        <w:rPr>
          <w:sz w:val="24"/>
          <w:szCs w:val="24"/>
        </w:rPr>
        <w:t>.</w:t>
      </w:r>
    </w:p>
    <w:p w:rsidR="001600A1" w:rsidRPr="00D8509C" w:rsidRDefault="00900970" w:rsidP="00900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CE057E">
        <w:rPr>
          <w:sz w:val="24"/>
          <w:szCs w:val="24"/>
        </w:rPr>
        <w:t>77-01-70 доб. 25</w:t>
      </w:r>
      <w:r w:rsidR="00F76EA7">
        <w:rPr>
          <w:sz w:val="24"/>
          <w:szCs w:val="24"/>
        </w:rPr>
        <w:t>1</w:t>
      </w:r>
    </w:p>
    <w:sectPr w:rsidR="001600A1" w:rsidRPr="00D8509C" w:rsidSect="00C1459B">
      <w:pgSz w:w="11906" w:h="16838"/>
      <w:pgMar w:top="1134" w:right="851" w:bottom="1134" w:left="1701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29" w:rsidRDefault="00020C29" w:rsidP="006717EA">
      <w:r>
        <w:separator/>
      </w:r>
    </w:p>
  </w:endnote>
  <w:endnote w:type="continuationSeparator" w:id="0">
    <w:p w:rsidR="00020C29" w:rsidRDefault="00020C29" w:rsidP="006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29" w:rsidRDefault="00020C29" w:rsidP="006717EA">
      <w:r>
        <w:separator/>
      </w:r>
    </w:p>
  </w:footnote>
  <w:footnote w:type="continuationSeparator" w:id="0">
    <w:p w:rsidR="00020C29" w:rsidRDefault="00020C29" w:rsidP="006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0" w:rsidRDefault="00114D80">
    <w:pPr>
      <w:pStyle w:val="ab"/>
      <w:jc w:val="center"/>
    </w:pPr>
  </w:p>
  <w:p w:rsidR="00114D80" w:rsidRDefault="00114D8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80" w:rsidRDefault="00114D80" w:rsidP="007917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9FD"/>
    <w:multiLevelType w:val="hybridMultilevel"/>
    <w:tmpl w:val="2AFA26F2"/>
    <w:lvl w:ilvl="0" w:tplc="A1C22FAC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CC7"/>
    <w:multiLevelType w:val="hybridMultilevel"/>
    <w:tmpl w:val="28EA170A"/>
    <w:lvl w:ilvl="0" w:tplc="32FC3EC4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E07E41"/>
    <w:multiLevelType w:val="hybridMultilevel"/>
    <w:tmpl w:val="DB002572"/>
    <w:lvl w:ilvl="0" w:tplc="924853D8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F26642E"/>
    <w:multiLevelType w:val="hybridMultilevel"/>
    <w:tmpl w:val="C434A2AC"/>
    <w:lvl w:ilvl="0" w:tplc="9084A6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BC488C"/>
    <w:multiLevelType w:val="hybridMultilevel"/>
    <w:tmpl w:val="1CB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54C3"/>
    <w:multiLevelType w:val="hybridMultilevel"/>
    <w:tmpl w:val="58AAE174"/>
    <w:lvl w:ilvl="0" w:tplc="379A5D36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626C1"/>
    <w:multiLevelType w:val="hybridMultilevel"/>
    <w:tmpl w:val="DE366B54"/>
    <w:lvl w:ilvl="0" w:tplc="06EE43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8CE311C">
      <w:numFmt w:val="none"/>
      <w:lvlText w:val=""/>
      <w:lvlJc w:val="left"/>
      <w:pPr>
        <w:tabs>
          <w:tab w:val="num" w:pos="360"/>
        </w:tabs>
      </w:pPr>
    </w:lvl>
    <w:lvl w:ilvl="2" w:tplc="8A2419A2">
      <w:numFmt w:val="none"/>
      <w:lvlText w:val=""/>
      <w:lvlJc w:val="left"/>
      <w:pPr>
        <w:tabs>
          <w:tab w:val="num" w:pos="360"/>
        </w:tabs>
      </w:pPr>
    </w:lvl>
    <w:lvl w:ilvl="3" w:tplc="BBD45300">
      <w:numFmt w:val="none"/>
      <w:lvlText w:val=""/>
      <w:lvlJc w:val="left"/>
      <w:pPr>
        <w:tabs>
          <w:tab w:val="num" w:pos="360"/>
        </w:tabs>
      </w:pPr>
    </w:lvl>
    <w:lvl w:ilvl="4" w:tplc="B6BE18A0">
      <w:numFmt w:val="none"/>
      <w:lvlText w:val=""/>
      <w:lvlJc w:val="left"/>
      <w:pPr>
        <w:tabs>
          <w:tab w:val="num" w:pos="360"/>
        </w:tabs>
      </w:pPr>
    </w:lvl>
    <w:lvl w:ilvl="5" w:tplc="28FCBC20">
      <w:numFmt w:val="none"/>
      <w:lvlText w:val=""/>
      <w:lvlJc w:val="left"/>
      <w:pPr>
        <w:tabs>
          <w:tab w:val="num" w:pos="360"/>
        </w:tabs>
      </w:pPr>
    </w:lvl>
    <w:lvl w:ilvl="6" w:tplc="AF5249EE">
      <w:numFmt w:val="none"/>
      <w:lvlText w:val=""/>
      <w:lvlJc w:val="left"/>
      <w:pPr>
        <w:tabs>
          <w:tab w:val="num" w:pos="360"/>
        </w:tabs>
      </w:pPr>
    </w:lvl>
    <w:lvl w:ilvl="7" w:tplc="9E6C0A60">
      <w:numFmt w:val="none"/>
      <w:lvlText w:val=""/>
      <w:lvlJc w:val="left"/>
      <w:pPr>
        <w:tabs>
          <w:tab w:val="num" w:pos="360"/>
        </w:tabs>
      </w:pPr>
    </w:lvl>
    <w:lvl w:ilvl="8" w:tplc="6CE64E0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9772F"/>
    <w:multiLevelType w:val="hybridMultilevel"/>
    <w:tmpl w:val="2C8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79EA"/>
    <w:multiLevelType w:val="hybridMultilevel"/>
    <w:tmpl w:val="95CAC9BC"/>
    <w:lvl w:ilvl="0" w:tplc="7F88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113283"/>
    <w:multiLevelType w:val="hybridMultilevel"/>
    <w:tmpl w:val="382E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B66D5D"/>
    <w:multiLevelType w:val="multilevel"/>
    <w:tmpl w:val="8FE0E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421D15"/>
    <w:multiLevelType w:val="multilevel"/>
    <w:tmpl w:val="D32861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B321AA"/>
    <w:multiLevelType w:val="hybridMultilevel"/>
    <w:tmpl w:val="10A8801E"/>
    <w:lvl w:ilvl="0" w:tplc="2D1AA4F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3">
    <w:nsid w:val="52F24BFA"/>
    <w:multiLevelType w:val="hybridMultilevel"/>
    <w:tmpl w:val="4B3246E0"/>
    <w:lvl w:ilvl="0" w:tplc="53BCB1F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>
    <w:nsid w:val="543B2E7C"/>
    <w:multiLevelType w:val="hybridMultilevel"/>
    <w:tmpl w:val="BD5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789"/>
    <w:multiLevelType w:val="hybridMultilevel"/>
    <w:tmpl w:val="A43E928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EFE6675"/>
    <w:multiLevelType w:val="hybridMultilevel"/>
    <w:tmpl w:val="17E29350"/>
    <w:lvl w:ilvl="0" w:tplc="6B52C1DE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71E228F1"/>
    <w:multiLevelType w:val="hybridMultilevel"/>
    <w:tmpl w:val="A7285E3A"/>
    <w:lvl w:ilvl="0" w:tplc="B10480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7682B77"/>
    <w:multiLevelType w:val="multilevel"/>
    <w:tmpl w:val="8D022A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9">
    <w:nsid w:val="780E0005"/>
    <w:multiLevelType w:val="hybridMultilevel"/>
    <w:tmpl w:val="38D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61B0A"/>
    <w:multiLevelType w:val="hybridMultilevel"/>
    <w:tmpl w:val="9940D9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5"/>
  </w:num>
  <w:num w:numId="11">
    <w:abstractNumId w:val="3"/>
  </w:num>
  <w:num w:numId="12">
    <w:abstractNumId w:val="17"/>
  </w:num>
  <w:num w:numId="13">
    <w:abstractNumId w:val="0"/>
  </w:num>
  <w:num w:numId="14">
    <w:abstractNumId w:val="20"/>
  </w:num>
  <w:num w:numId="15">
    <w:abstractNumId w:val="2"/>
  </w:num>
  <w:num w:numId="16">
    <w:abstractNumId w:val="2"/>
  </w:num>
  <w:num w:numId="17">
    <w:abstractNumId w:val="4"/>
  </w:num>
  <w:num w:numId="18">
    <w:abstractNumId w:val="12"/>
  </w:num>
  <w:num w:numId="19">
    <w:abstractNumId w:val="5"/>
  </w:num>
  <w:num w:numId="20">
    <w:abstractNumId w:val="2"/>
  </w:num>
  <w:num w:numId="21">
    <w:abstractNumId w:val="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6D"/>
    <w:rsid w:val="00001241"/>
    <w:rsid w:val="00001CAC"/>
    <w:rsid w:val="00001D29"/>
    <w:rsid w:val="00001FC2"/>
    <w:rsid w:val="00003689"/>
    <w:rsid w:val="000043CF"/>
    <w:rsid w:val="00004799"/>
    <w:rsid w:val="000049D8"/>
    <w:rsid w:val="00004CED"/>
    <w:rsid w:val="00005223"/>
    <w:rsid w:val="00005F9C"/>
    <w:rsid w:val="0000603A"/>
    <w:rsid w:val="0000692A"/>
    <w:rsid w:val="0001037F"/>
    <w:rsid w:val="00010B89"/>
    <w:rsid w:val="00011547"/>
    <w:rsid w:val="00011E30"/>
    <w:rsid w:val="00012831"/>
    <w:rsid w:val="000169C0"/>
    <w:rsid w:val="00016C6C"/>
    <w:rsid w:val="0001735E"/>
    <w:rsid w:val="00017B24"/>
    <w:rsid w:val="00020C29"/>
    <w:rsid w:val="000211A4"/>
    <w:rsid w:val="00021D6D"/>
    <w:rsid w:val="00021DED"/>
    <w:rsid w:val="000238AA"/>
    <w:rsid w:val="0002543A"/>
    <w:rsid w:val="00025619"/>
    <w:rsid w:val="0002745D"/>
    <w:rsid w:val="00027AF6"/>
    <w:rsid w:val="000305EC"/>
    <w:rsid w:val="00030F3B"/>
    <w:rsid w:val="00031276"/>
    <w:rsid w:val="00032C01"/>
    <w:rsid w:val="00033409"/>
    <w:rsid w:val="00036179"/>
    <w:rsid w:val="00036858"/>
    <w:rsid w:val="00037B7E"/>
    <w:rsid w:val="000403CF"/>
    <w:rsid w:val="00040A88"/>
    <w:rsid w:val="00041846"/>
    <w:rsid w:val="00041924"/>
    <w:rsid w:val="000419A1"/>
    <w:rsid w:val="00042E69"/>
    <w:rsid w:val="00043171"/>
    <w:rsid w:val="000436DB"/>
    <w:rsid w:val="00044A7D"/>
    <w:rsid w:val="00044FD6"/>
    <w:rsid w:val="000458F6"/>
    <w:rsid w:val="00046C98"/>
    <w:rsid w:val="00046F41"/>
    <w:rsid w:val="00046FA7"/>
    <w:rsid w:val="00050859"/>
    <w:rsid w:val="000540D2"/>
    <w:rsid w:val="000541ED"/>
    <w:rsid w:val="000546FB"/>
    <w:rsid w:val="000555AB"/>
    <w:rsid w:val="00057C13"/>
    <w:rsid w:val="00060F38"/>
    <w:rsid w:val="0006145A"/>
    <w:rsid w:val="00061A41"/>
    <w:rsid w:val="00061EC0"/>
    <w:rsid w:val="00061EFB"/>
    <w:rsid w:val="000621DC"/>
    <w:rsid w:val="00062C48"/>
    <w:rsid w:val="00063269"/>
    <w:rsid w:val="00063841"/>
    <w:rsid w:val="00065561"/>
    <w:rsid w:val="00065768"/>
    <w:rsid w:val="00067336"/>
    <w:rsid w:val="00067C2A"/>
    <w:rsid w:val="00071955"/>
    <w:rsid w:val="00072B92"/>
    <w:rsid w:val="00073E19"/>
    <w:rsid w:val="00074128"/>
    <w:rsid w:val="00074B53"/>
    <w:rsid w:val="00075EC3"/>
    <w:rsid w:val="000761CA"/>
    <w:rsid w:val="0007788B"/>
    <w:rsid w:val="000801DD"/>
    <w:rsid w:val="000819D3"/>
    <w:rsid w:val="0008254D"/>
    <w:rsid w:val="00083954"/>
    <w:rsid w:val="00083D7B"/>
    <w:rsid w:val="00083DC2"/>
    <w:rsid w:val="00084E63"/>
    <w:rsid w:val="0008594C"/>
    <w:rsid w:val="0008684E"/>
    <w:rsid w:val="00087E3A"/>
    <w:rsid w:val="00090193"/>
    <w:rsid w:val="00090350"/>
    <w:rsid w:val="000903EF"/>
    <w:rsid w:val="00091171"/>
    <w:rsid w:val="00091277"/>
    <w:rsid w:val="00091D01"/>
    <w:rsid w:val="000921D6"/>
    <w:rsid w:val="00092591"/>
    <w:rsid w:val="00092DE2"/>
    <w:rsid w:val="0009327F"/>
    <w:rsid w:val="00093301"/>
    <w:rsid w:val="000954F8"/>
    <w:rsid w:val="000A1401"/>
    <w:rsid w:val="000A23B7"/>
    <w:rsid w:val="000A5932"/>
    <w:rsid w:val="000A636B"/>
    <w:rsid w:val="000A778C"/>
    <w:rsid w:val="000A7AAD"/>
    <w:rsid w:val="000B0518"/>
    <w:rsid w:val="000B0CE8"/>
    <w:rsid w:val="000B13E3"/>
    <w:rsid w:val="000B3C66"/>
    <w:rsid w:val="000B5067"/>
    <w:rsid w:val="000B60FB"/>
    <w:rsid w:val="000B6B43"/>
    <w:rsid w:val="000B7CDC"/>
    <w:rsid w:val="000B7E36"/>
    <w:rsid w:val="000C082B"/>
    <w:rsid w:val="000C08BE"/>
    <w:rsid w:val="000C4613"/>
    <w:rsid w:val="000C4A98"/>
    <w:rsid w:val="000C6D43"/>
    <w:rsid w:val="000C70C7"/>
    <w:rsid w:val="000C73DE"/>
    <w:rsid w:val="000C7958"/>
    <w:rsid w:val="000C7C55"/>
    <w:rsid w:val="000D27BF"/>
    <w:rsid w:val="000D5B21"/>
    <w:rsid w:val="000D6123"/>
    <w:rsid w:val="000D67B1"/>
    <w:rsid w:val="000D7EB8"/>
    <w:rsid w:val="000D7F18"/>
    <w:rsid w:val="000E048D"/>
    <w:rsid w:val="000E0C9F"/>
    <w:rsid w:val="000E1201"/>
    <w:rsid w:val="000E1361"/>
    <w:rsid w:val="000E182C"/>
    <w:rsid w:val="000E1CEB"/>
    <w:rsid w:val="000E2D30"/>
    <w:rsid w:val="000E30A6"/>
    <w:rsid w:val="000E4F91"/>
    <w:rsid w:val="000E5D5F"/>
    <w:rsid w:val="000E635B"/>
    <w:rsid w:val="000E6F0C"/>
    <w:rsid w:val="000E71EF"/>
    <w:rsid w:val="000E77D4"/>
    <w:rsid w:val="000F2C5B"/>
    <w:rsid w:val="000F2D9F"/>
    <w:rsid w:val="000F2F4F"/>
    <w:rsid w:val="000F34E8"/>
    <w:rsid w:val="000F4643"/>
    <w:rsid w:val="000F47DA"/>
    <w:rsid w:val="000F4964"/>
    <w:rsid w:val="000F5CBF"/>
    <w:rsid w:val="000F63EE"/>
    <w:rsid w:val="000F6F98"/>
    <w:rsid w:val="000F719E"/>
    <w:rsid w:val="000F7E6D"/>
    <w:rsid w:val="0010126E"/>
    <w:rsid w:val="0010129E"/>
    <w:rsid w:val="00103612"/>
    <w:rsid w:val="00103793"/>
    <w:rsid w:val="00103BE6"/>
    <w:rsid w:val="00103BF1"/>
    <w:rsid w:val="00103E24"/>
    <w:rsid w:val="00104DEC"/>
    <w:rsid w:val="00105325"/>
    <w:rsid w:val="00105378"/>
    <w:rsid w:val="00105C94"/>
    <w:rsid w:val="00107261"/>
    <w:rsid w:val="001100D5"/>
    <w:rsid w:val="0011086D"/>
    <w:rsid w:val="00110F90"/>
    <w:rsid w:val="0011135F"/>
    <w:rsid w:val="001120CB"/>
    <w:rsid w:val="001147E7"/>
    <w:rsid w:val="001149B9"/>
    <w:rsid w:val="00114D80"/>
    <w:rsid w:val="0011510C"/>
    <w:rsid w:val="001165B1"/>
    <w:rsid w:val="00117163"/>
    <w:rsid w:val="00117D04"/>
    <w:rsid w:val="00117D2F"/>
    <w:rsid w:val="0012114E"/>
    <w:rsid w:val="00121519"/>
    <w:rsid w:val="00122988"/>
    <w:rsid w:val="001229B1"/>
    <w:rsid w:val="00122D6E"/>
    <w:rsid w:val="00123132"/>
    <w:rsid w:val="00123C45"/>
    <w:rsid w:val="00125435"/>
    <w:rsid w:val="00125520"/>
    <w:rsid w:val="001257AE"/>
    <w:rsid w:val="001259CC"/>
    <w:rsid w:val="0012765B"/>
    <w:rsid w:val="00127A89"/>
    <w:rsid w:val="00131E33"/>
    <w:rsid w:val="00133628"/>
    <w:rsid w:val="00133D8F"/>
    <w:rsid w:val="00133D9E"/>
    <w:rsid w:val="0013420E"/>
    <w:rsid w:val="001348B9"/>
    <w:rsid w:val="00134C1F"/>
    <w:rsid w:val="00134C70"/>
    <w:rsid w:val="0013532D"/>
    <w:rsid w:val="00135477"/>
    <w:rsid w:val="001375AF"/>
    <w:rsid w:val="00141FEA"/>
    <w:rsid w:val="00142A85"/>
    <w:rsid w:val="001438CA"/>
    <w:rsid w:val="00143EAD"/>
    <w:rsid w:val="00144E0D"/>
    <w:rsid w:val="001457F2"/>
    <w:rsid w:val="00145E72"/>
    <w:rsid w:val="0014722A"/>
    <w:rsid w:val="00147D03"/>
    <w:rsid w:val="00147D37"/>
    <w:rsid w:val="001506D7"/>
    <w:rsid w:val="00150882"/>
    <w:rsid w:val="001528CD"/>
    <w:rsid w:val="00153070"/>
    <w:rsid w:val="001547A4"/>
    <w:rsid w:val="001600A1"/>
    <w:rsid w:val="00161506"/>
    <w:rsid w:val="0016436A"/>
    <w:rsid w:val="00165FF7"/>
    <w:rsid w:val="00166379"/>
    <w:rsid w:val="0016775E"/>
    <w:rsid w:val="0017221C"/>
    <w:rsid w:val="0017221E"/>
    <w:rsid w:val="001723CE"/>
    <w:rsid w:val="00172E31"/>
    <w:rsid w:val="001750FE"/>
    <w:rsid w:val="00175373"/>
    <w:rsid w:val="00175ACE"/>
    <w:rsid w:val="00175C6F"/>
    <w:rsid w:val="00176FF3"/>
    <w:rsid w:val="001778E3"/>
    <w:rsid w:val="00177CC9"/>
    <w:rsid w:val="00180359"/>
    <w:rsid w:val="0018039D"/>
    <w:rsid w:val="00180FF1"/>
    <w:rsid w:val="00181C7A"/>
    <w:rsid w:val="00183D7D"/>
    <w:rsid w:val="001848D5"/>
    <w:rsid w:val="00184C76"/>
    <w:rsid w:val="00185DB1"/>
    <w:rsid w:val="00187CC5"/>
    <w:rsid w:val="00192F1B"/>
    <w:rsid w:val="00193A61"/>
    <w:rsid w:val="001951AC"/>
    <w:rsid w:val="001953A2"/>
    <w:rsid w:val="00195908"/>
    <w:rsid w:val="00195E9E"/>
    <w:rsid w:val="0019721F"/>
    <w:rsid w:val="001A021E"/>
    <w:rsid w:val="001A0368"/>
    <w:rsid w:val="001A1166"/>
    <w:rsid w:val="001A1486"/>
    <w:rsid w:val="001A2D34"/>
    <w:rsid w:val="001A35A1"/>
    <w:rsid w:val="001A780F"/>
    <w:rsid w:val="001A7ABC"/>
    <w:rsid w:val="001B0057"/>
    <w:rsid w:val="001B1BF1"/>
    <w:rsid w:val="001B2552"/>
    <w:rsid w:val="001B2B65"/>
    <w:rsid w:val="001B3A05"/>
    <w:rsid w:val="001B4DE9"/>
    <w:rsid w:val="001B67C1"/>
    <w:rsid w:val="001B74C8"/>
    <w:rsid w:val="001B7B90"/>
    <w:rsid w:val="001C0AED"/>
    <w:rsid w:val="001C1CE0"/>
    <w:rsid w:val="001C34F5"/>
    <w:rsid w:val="001C3DF6"/>
    <w:rsid w:val="001C454F"/>
    <w:rsid w:val="001C523A"/>
    <w:rsid w:val="001C6451"/>
    <w:rsid w:val="001C6FE8"/>
    <w:rsid w:val="001C7A50"/>
    <w:rsid w:val="001C7D43"/>
    <w:rsid w:val="001C7F54"/>
    <w:rsid w:val="001D10F3"/>
    <w:rsid w:val="001D1342"/>
    <w:rsid w:val="001D1603"/>
    <w:rsid w:val="001D175D"/>
    <w:rsid w:val="001D2A07"/>
    <w:rsid w:val="001D3395"/>
    <w:rsid w:val="001D5146"/>
    <w:rsid w:val="001D518C"/>
    <w:rsid w:val="001D5A7B"/>
    <w:rsid w:val="001D72E3"/>
    <w:rsid w:val="001D7476"/>
    <w:rsid w:val="001D7E9C"/>
    <w:rsid w:val="001E0B7D"/>
    <w:rsid w:val="001E0CBA"/>
    <w:rsid w:val="001E6C14"/>
    <w:rsid w:val="001E6F49"/>
    <w:rsid w:val="001E7320"/>
    <w:rsid w:val="001E7A4D"/>
    <w:rsid w:val="001F0833"/>
    <w:rsid w:val="001F358D"/>
    <w:rsid w:val="001F3B17"/>
    <w:rsid w:val="001F3CBB"/>
    <w:rsid w:val="001F3FE4"/>
    <w:rsid w:val="001F4E69"/>
    <w:rsid w:val="001F59D3"/>
    <w:rsid w:val="001F5C5A"/>
    <w:rsid w:val="001F7504"/>
    <w:rsid w:val="00200753"/>
    <w:rsid w:val="002018D8"/>
    <w:rsid w:val="0020231A"/>
    <w:rsid w:val="00202376"/>
    <w:rsid w:val="00206ECB"/>
    <w:rsid w:val="002103B9"/>
    <w:rsid w:val="002110C0"/>
    <w:rsid w:val="00213867"/>
    <w:rsid w:val="00213BB1"/>
    <w:rsid w:val="00214D03"/>
    <w:rsid w:val="00214F85"/>
    <w:rsid w:val="00215805"/>
    <w:rsid w:val="00215A26"/>
    <w:rsid w:val="00215BFC"/>
    <w:rsid w:val="00216BBA"/>
    <w:rsid w:val="00216BCE"/>
    <w:rsid w:val="0021701F"/>
    <w:rsid w:val="00217A84"/>
    <w:rsid w:val="0022004B"/>
    <w:rsid w:val="00221B81"/>
    <w:rsid w:val="00222240"/>
    <w:rsid w:val="002226F8"/>
    <w:rsid w:val="0022294B"/>
    <w:rsid w:val="0022330E"/>
    <w:rsid w:val="00223428"/>
    <w:rsid w:val="00223AD3"/>
    <w:rsid w:val="00223DD9"/>
    <w:rsid w:val="00224773"/>
    <w:rsid w:val="0022542B"/>
    <w:rsid w:val="00225A0B"/>
    <w:rsid w:val="00225CAC"/>
    <w:rsid w:val="002265DE"/>
    <w:rsid w:val="00227867"/>
    <w:rsid w:val="0023034C"/>
    <w:rsid w:val="00230613"/>
    <w:rsid w:val="002312B4"/>
    <w:rsid w:val="00233AE0"/>
    <w:rsid w:val="002345BC"/>
    <w:rsid w:val="002357DB"/>
    <w:rsid w:val="00236735"/>
    <w:rsid w:val="002374B0"/>
    <w:rsid w:val="00237D7A"/>
    <w:rsid w:val="00241937"/>
    <w:rsid w:val="00241F3B"/>
    <w:rsid w:val="00243623"/>
    <w:rsid w:val="00243DBA"/>
    <w:rsid w:val="002449DA"/>
    <w:rsid w:val="00244E59"/>
    <w:rsid w:val="00245B74"/>
    <w:rsid w:val="002470D6"/>
    <w:rsid w:val="0024746E"/>
    <w:rsid w:val="00247935"/>
    <w:rsid w:val="00250988"/>
    <w:rsid w:val="0025201B"/>
    <w:rsid w:val="00252293"/>
    <w:rsid w:val="002533AB"/>
    <w:rsid w:val="00253C9C"/>
    <w:rsid w:val="00254BE8"/>
    <w:rsid w:val="00255619"/>
    <w:rsid w:val="00255855"/>
    <w:rsid w:val="0025598D"/>
    <w:rsid w:val="002560BB"/>
    <w:rsid w:val="002560C7"/>
    <w:rsid w:val="0025705D"/>
    <w:rsid w:val="0026226D"/>
    <w:rsid w:val="00262BF2"/>
    <w:rsid w:val="0026458C"/>
    <w:rsid w:val="00264881"/>
    <w:rsid w:val="0026554C"/>
    <w:rsid w:val="00265780"/>
    <w:rsid w:val="002706E5"/>
    <w:rsid w:val="00270ED5"/>
    <w:rsid w:val="00271DC9"/>
    <w:rsid w:val="002720FE"/>
    <w:rsid w:val="00272962"/>
    <w:rsid w:val="00272970"/>
    <w:rsid w:val="00272DBA"/>
    <w:rsid w:val="002734D0"/>
    <w:rsid w:val="00273EE8"/>
    <w:rsid w:val="0028037D"/>
    <w:rsid w:val="00280C7E"/>
    <w:rsid w:val="00280F66"/>
    <w:rsid w:val="00281600"/>
    <w:rsid w:val="00281B54"/>
    <w:rsid w:val="00282C5E"/>
    <w:rsid w:val="00283949"/>
    <w:rsid w:val="0028410D"/>
    <w:rsid w:val="002847A0"/>
    <w:rsid w:val="002847E5"/>
    <w:rsid w:val="00284946"/>
    <w:rsid w:val="00285E21"/>
    <w:rsid w:val="002860FA"/>
    <w:rsid w:val="00286FCF"/>
    <w:rsid w:val="002876A7"/>
    <w:rsid w:val="002879BF"/>
    <w:rsid w:val="002915B0"/>
    <w:rsid w:val="00291A98"/>
    <w:rsid w:val="00291BD7"/>
    <w:rsid w:val="00292318"/>
    <w:rsid w:val="00293C15"/>
    <w:rsid w:val="00293FA7"/>
    <w:rsid w:val="002951B5"/>
    <w:rsid w:val="0029592C"/>
    <w:rsid w:val="00296CCB"/>
    <w:rsid w:val="00297DD5"/>
    <w:rsid w:val="002A00C0"/>
    <w:rsid w:val="002A04F2"/>
    <w:rsid w:val="002A0A01"/>
    <w:rsid w:val="002A2215"/>
    <w:rsid w:val="002A2D1F"/>
    <w:rsid w:val="002A2E2F"/>
    <w:rsid w:val="002A3F74"/>
    <w:rsid w:val="002A40D8"/>
    <w:rsid w:val="002A431E"/>
    <w:rsid w:val="002A4897"/>
    <w:rsid w:val="002A49B2"/>
    <w:rsid w:val="002A58DB"/>
    <w:rsid w:val="002A6311"/>
    <w:rsid w:val="002A7882"/>
    <w:rsid w:val="002A7F85"/>
    <w:rsid w:val="002B0970"/>
    <w:rsid w:val="002B0AE2"/>
    <w:rsid w:val="002B14D3"/>
    <w:rsid w:val="002B1949"/>
    <w:rsid w:val="002B2917"/>
    <w:rsid w:val="002B29D7"/>
    <w:rsid w:val="002B3551"/>
    <w:rsid w:val="002B3DA7"/>
    <w:rsid w:val="002B4558"/>
    <w:rsid w:val="002B493D"/>
    <w:rsid w:val="002B4C3D"/>
    <w:rsid w:val="002B4C87"/>
    <w:rsid w:val="002B5402"/>
    <w:rsid w:val="002B5715"/>
    <w:rsid w:val="002B7181"/>
    <w:rsid w:val="002B7E13"/>
    <w:rsid w:val="002C05A9"/>
    <w:rsid w:val="002C1697"/>
    <w:rsid w:val="002C208E"/>
    <w:rsid w:val="002C3A40"/>
    <w:rsid w:val="002C3AB1"/>
    <w:rsid w:val="002C3CAF"/>
    <w:rsid w:val="002C4D93"/>
    <w:rsid w:val="002C5C39"/>
    <w:rsid w:val="002C63AE"/>
    <w:rsid w:val="002C6E84"/>
    <w:rsid w:val="002C72F3"/>
    <w:rsid w:val="002D1483"/>
    <w:rsid w:val="002D4180"/>
    <w:rsid w:val="002D484A"/>
    <w:rsid w:val="002D4E0B"/>
    <w:rsid w:val="002D54CE"/>
    <w:rsid w:val="002D58EB"/>
    <w:rsid w:val="002D6E63"/>
    <w:rsid w:val="002D73AD"/>
    <w:rsid w:val="002D7993"/>
    <w:rsid w:val="002E1142"/>
    <w:rsid w:val="002E20A5"/>
    <w:rsid w:val="002E3E22"/>
    <w:rsid w:val="002E4AE4"/>
    <w:rsid w:val="002E5393"/>
    <w:rsid w:val="002E5757"/>
    <w:rsid w:val="002E708F"/>
    <w:rsid w:val="002E785F"/>
    <w:rsid w:val="002F0048"/>
    <w:rsid w:val="002F016A"/>
    <w:rsid w:val="002F025A"/>
    <w:rsid w:val="002F0549"/>
    <w:rsid w:val="002F06D4"/>
    <w:rsid w:val="002F19A6"/>
    <w:rsid w:val="002F1CD8"/>
    <w:rsid w:val="002F1EDC"/>
    <w:rsid w:val="002F26E4"/>
    <w:rsid w:val="002F2FD8"/>
    <w:rsid w:val="002F3511"/>
    <w:rsid w:val="002F6775"/>
    <w:rsid w:val="002F6F42"/>
    <w:rsid w:val="00301B70"/>
    <w:rsid w:val="0030204A"/>
    <w:rsid w:val="00303F08"/>
    <w:rsid w:val="0030561D"/>
    <w:rsid w:val="00305879"/>
    <w:rsid w:val="00305C55"/>
    <w:rsid w:val="00305D40"/>
    <w:rsid w:val="00306A1C"/>
    <w:rsid w:val="00306EB0"/>
    <w:rsid w:val="0030720A"/>
    <w:rsid w:val="00310369"/>
    <w:rsid w:val="00310B99"/>
    <w:rsid w:val="00311952"/>
    <w:rsid w:val="0031253D"/>
    <w:rsid w:val="0031369D"/>
    <w:rsid w:val="00313D66"/>
    <w:rsid w:val="00315BB3"/>
    <w:rsid w:val="00315C7F"/>
    <w:rsid w:val="00316112"/>
    <w:rsid w:val="0031675E"/>
    <w:rsid w:val="003168E5"/>
    <w:rsid w:val="0031706D"/>
    <w:rsid w:val="003176CD"/>
    <w:rsid w:val="00320B02"/>
    <w:rsid w:val="0032181A"/>
    <w:rsid w:val="00323B0D"/>
    <w:rsid w:val="00323C39"/>
    <w:rsid w:val="00324C78"/>
    <w:rsid w:val="00324F4C"/>
    <w:rsid w:val="003267A8"/>
    <w:rsid w:val="003279E0"/>
    <w:rsid w:val="00327D12"/>
    <w:rsid w:val="003304CB"/>
    <w:rsid w:val="0033206F"/>
    <w:rsid w:val="00333A73"/>
    <w:rsid w:val="00333E0C"/>
    <w:rsid w:val="00335E2F"/>
    <w:rsid w:val="00336245"/>
    <w:rsid w:val="00341783"/>
    <w:rsid w:val="003426FA"/>
    <w:rsid w:val="00342BD3"/>
    <w:rsid w:val="00343E9F"/>
    <w:rsid w:val="003444C0"/>
    <w:rsid w:val="00347A97"/>
    <w:rsid w:val="003503E5"/>
    <w:rsid w:val="0035091D"/>
    <w:rsid w:val="00351756"/>
    <w:rsid w:val="00352123"/>
    <w:rsid w:val="00352273"/>
    <w:rsid w:val="0035325A"/>
    <w:rsid w:val="00353314"/>
    <w:rsid w:val="0035430B"/>
    <w:rsid w:val="00354A0A"/>
    <w:rsid w:val="00357F8E"/>
    <w:rsid w:val="00360748"/>
    <w:rsid w:val="00361E21"/>
    <w:rsid w:val="00363F9B"/>
    <w:rsid w:val="00364A90"/>
    <w:rsid w:val="00365A6E"/>
    <w:rsid w:val="00365F5B"/>
    <w:rsid w:val="003666C5"/>
    <w:rsid w:val="00366DA4"/>
    <w:rsid w:val="0037084C"/>
    <w:rsid w:val="00370C93"/>
    <w:rsid w:val="00372920"/>
    <w:rsid w:val="00372AA0"/>
    <w:rsid w:val="003734C5"/>
    <w:rsid w:val="00373615"/>
    <w:rsid w:val="003755C7"/>
    <w:rsid w:val="003757DA"/>
    <w:rsid w:val="0037590E"/>
    <w:rsid w:val="0037645A"/>
    <w:rsid w:val="003807BB"/>
    <w:rsid w:val="00381933"/>
    <w:rsid w:val="00381A90"/>
    <w:rsid w:val="00382775"/>
    <w:rsid w:val="00382AAC"/>
    <w:rsid w:val="00384C6C"/>
    <w:rsid w:val="0038514A"/>
    <w:rsid w:val="003878E8"/>
    <w:rsid w:val="003914AF"/>
    <w:rsid w:val="003928D7"/>
    <w:rsid w:val="00392A4E"/>
    <w:rsid w:val="003943CA"/>
    <w:rsid w:val="003956CB"/>
    <w:rsid w:val="00396A3C"/>
    <w:rsid w:val="00396E38"/>
    <w:rsid w:val="003971EB"/>
    <w:rsid w:val="003A302C"/>
    <w:rsid w:val="003A3CFE"/>
    <w:rsid w:val="003A43D6"/>
    <w:rsid w:val="003A4D9B"/>
    <w:rsid w:val="003A5599"/>
    <w:rsid w:val="003A682E"/>
    <w:rsid w:val="003A7103"/>
    <w:rsid w:val="003A7A6C"/>
    <w:rsid w:val="003A7EE0"/>
    <w:rsid w:val="003B38EB"/>
    <w:rsid w:val="003B4078"/>
    <w:rsid w:val="003B4BD9"/>
    <w:rsid w:val="003B55A0"/>
    <w:rsid w:val="003B606B"/>
    <w:rsid w:val="003B60DC"/>
    <w:rsid w:val="003B70B0"/>
    <w:rsid w:val="003B7954"/>
    <w:rsid w:val="003C0BDE"/>
    <w:rsid w:val="003C2084"/>
    <w:rsid w:val="003C328F"/>
    <w:rsid w:val="003C3F7A"/>
    <w:rsid w:val="003C48E3"/>
    <w:rsid w:val="003C5234"/>
    <w:rsid w:val="003C64C5"/>
    <w:rsid w:val="003C65D1"/>
    <w:rsid w:val="003C6CE7"/>
    <w:rsid w:val="003C76E5"/>
    <w:rsid w:val="003C7CE1"/>
    <w:rsid w:val="003D21AF"/>
    <w:rsid w:val="003D28D9"/>
    <w:rsid w:val="003D4441"/>
    <w:rsid w:val="003D4607"/>
    <w:rsid w:val="003D4A32"/>
    <w:rsid w:val="003D571A"/>
    <w:rsid w:val="003D5AF6"/>
    <w:rsid w:val="003D5C53"/>
    <w:rsid w:val="003D5E53"/>
    <w:rsid w:val="003D610D"/>
    <w:rsid w:val="003D6408"/>
    <w:rsid w:val="003D6E31"/>
    <w:rsid w:val="003E0021"/>
    <w:rsid w:val="003E01F0"/>
    <w:rsid w:val="003E0339"/>
    <w:rsid w:val="003E247E"/>
    <w:rsid w:val="003E2F4D"/>
    <w:rsid w:val="003E3A70"/>
    <w:rsid w:val="003E4C4D"/>
    <w:rsid w:val="003E64BC"/>
    <w:rsid w:val="003E64F8"/>
    <w:rsid w:val="003E766B"/>
    <w:rsid w:val="003E799B"/>
    <w:rsid w:val="003F09D5"/>
    <w:rsid w:val="003F0E2D"/>
    <w:rsid w:val="003F252B"/>
    <w:rsid w:val="003F28DE"/>
    <w:rsid w:val="003F6205"/>
    <w:rsid w:val="003F6207"/>
    <w:rsid w:val="003F7341"/>
    <w:rsid w:val="003F7435"/>
    <w:rsid w:val="003F752E"/>
    <w:rsid w:val="003F7695"/>
    <w:rsid w:val="003F7C27"/>
    <w:rsid w:val="004029C9"/>
    <w:rsid w:val="00404B5D"/>
    <w:rsid w:val="00405CB5"/>
    <w:rsid w:val="004073BE"/>
    <w:rsid w:val="004077BD"/>
    <w:rsid w:val="00412851"/>
    <w:rsid w:val="00412D61"/>
    <w:rsid w:val="00412D80"/>
    <w:rsid w:val="00413442"/>
    <w:rsid w:val="004136AC"/>
    <w:rsid w:val="00414D22"/>
    <w:rsid w:val="004156E2"/>
    <w:rsid w:val="004168BE"/>
    <w:rsid w:val="00420186"/>
    <w:rsid w:val="00420216"/>
    <w:rsid w:val="0042038A"/>
    <w:rsid w:val="0042040B"/>
    <w:rsid w:val="0042070E"/>
    <w:rsid w:val="004219A4"/>
    <w:rsid w:val="00422703"/>
    <w:rsid w:val="004227FC"/>
    <w:rsid w:val="00423090"/>
    <w:rsid w:val="00425DED"/>
    <w:rsid w:val="0042785C"/>
    <w:rsid w:val="00427BFD"/>
    <w:rsid w:val="00430E91"/>
    <w:rsid w:val="004321FE"/>
    <w:rsid w:val="0043481A"/>
    <w:rsid w:val="00434E96"/>
    <w:rsid w:val="004361BC"/>
    <w:rsid w:val="00436B0C"/>
    <w:rsid w:val="00436BC3"/>
    <w:rsid w:val="0044146F"/>
    <w:rsid w:val="004422DA"/>
    <w:rsid w:val="004432E2"/>
    <w:rsid w:val="0044555C"/>
    <w:rsid w:val="00445A6C"/>
    <w:rsid w:val="00446D35"/>
    <w:rsid w:val="004477F5"/>
    <w:rsid w:val="00447B81"/>
    <w:rsid w:val="00451A08"/>
    <w:rsid w:val="004530E9"/>
    <w:rsid w:val="0045386A"/>
    <w:rsid w:val="00453D1E"/>
    <w:rsid w:val="00454409"/>
    <w:rsid w:val="00454B7F"/>
    <w:rsid w:val="004556F8"/>
    <w:rsid w:val="004575BA"/>
    <w:rsid w:val="00457BD9"/>
    <w:rsid w:val="00460EF1"/>
    <w:rsid w:val="00461109"/>
    <w:rsid w:val="00462A86"/>
    <w:rsid w:val="00462E88"/>
    <w:rsid w:val="004648F7"/>
    <w:rsid w:val="00464E36"/>
    <w:rsid w:val="00464F48"/>
    <w:rsid w:val="004655A6"/>
    <w:rsid w:val="00466745"/>
    <w:rsid w:val="00466FB5"/>
    <w:rsid w:val="00470F3A"/>
    <w:rsid w:val="0047132C"/>
    <w:rsid w:val="0047185F"/>
    <w:rsid w:val="0047395B"/>
    <w:rsid w:val="004741F2"/>
    <w:rsid w:val="004745ED"/>
    <w:rsid w:val="00474E01"/>
    <w:rsid w:val="0047514D"/>
    <w:rsid w:val="0047542C"/>
    <w:rsid w:val="00477437"/>
    <w:rsid w:val="004776EB"/>
    <w:rsid w:val="00477F67"/>
    <w:rsid w:val="00481654"/>
    <w:rsid w:val="00481B3A"/>
    <w:rsid w:val="004823BE"/>
    <w:rsid w:val="00482607"/>
    <w:rsid w:val="00482854"/>
    <w:rsid w:val="00482ADF"/>
    <w:rsid w:val="00483E57"/>
    <w:rsid w:val="0048479B"/>
    <w:rsid w:val="004851D7"/>
    <w:rsid w:val="00485C18"/>
    <w:rsid w:val="00487DE1"/>
    <w:rsid w:val="00490025"/>
    <w:rsid w:val="004908DD"/>
    <w:rsid w:val="00490E0C"/>
    <w:rsid w:val="004911F8"/>
    <w:rsid w:val="004932B0"/>
    <w:rsid w:val="00493412"/>
    <w:rsid w:val="00493868"/>
    <w:rsid w:val="00495B8D"/>
    <w:rsid w:val="0049675B"/>
    <w:rsid w:val="00496DF4"/>
    <w:rsid w:val="00497640"/>
    <w:rsid w:val="004A066E"/>
    <w:rsid w:val="004A2000"/>
    <w:rsid w:val="004A2B5C"/>
    <w:rsid w:val="004A43BE"/>
    <w:rsid w:val="004A5289"/>
    <w:rsid w:val="004A5E4E"/>
    <w:rsid w:val="004A644F"/>
    <w:rsid w:val="004A6621"/>
    <w:rsid w:val="004A7020"/>
    <w:rsid w:val="004A7D13"/>
    <w:rsid w:val="004B004E"/>
    <w:rsid w:val="004B1DBC"/>
    <w:rsid w:val="004B2032"/>
    <w:rsid w:val="004B2650"/>
    <w:rsid w:val="004B2F37"/>
    <w:rsid w:val="004B32D2"/>
    <w:rsid w:val="004B4A97"/>
    <w:rsid w:val="004B4AEC"/>
    <w:rsid w:val="004B4DD6"/>
    <w:rsid w:val="004B4F11"/>
    <w:rsid w:val="004B6D6E"/>
    <w:rsid w:val="004B740D"/>
    <w:rsid w:val="004B78F0"/>
    <w:rsid w:val="004B7FA9"/>
    <w:rsid w:val="004C1449"/>
    <w:rsid w:val="004C1A61"/>
    <w:rsid w:val="004C1E98"/>
    <w:rsid w:val="004C2375"/>
    <w:rsid w:val="004C2E76"/>
    <w:rsid w:val="004C3004"/>
    <w:rsid w:val="004C3447"/>
    <w:rsid w:val="004C3887"/>
    <w:rsid w:val="004C3E17"/>
    <w:rsid w:val="004C4CFF"/>
    <w:rsid w:val="004C520E"/>
    <w:rsid w:val="004C53EE"/>
    <w:rsid w:val="004C6A5F"/>
    <w:rsid w:val="004C6F59"/>
    <w:rsid w:val="004D0896"/>
    <w:rsid w:val="004D379F"/>
    <w:rsid w:val="004D3D06"/>
    <w:rsid w:val="004D4057"/>
    <w:rsid w:val="004D48A0"/>
    <w:rsid w:val="004D6113"/>
    <w:rsid w:val="004D6206"/>
    <w:rsid w:val="004D696C"/>
    <w:rsid w:val="004E0789"/>
    <w:rsid w:val="004E0EB5"/>
    <w:rsid w:val="004E190B"/>
    <w:rsid w:val="004E2087"/>
    <w:rsid w:val="004E2415"/>
    <w:rsid w:val="004E42E9"/>
    <w:rsid w:val="004E49C6"/>
    <w:rsid w:val="004E4C7D"/>
    <w:rsid w:val="004E55A0"/>
    <w:rsid w:val="004E57B6"/>
    <w:rsid w:val="004E6867"/>
    <w:rsid w:val="004E6EAF"/>
    <w:rsid w:val="004E76C9"/>
    <w:rsid w:val="004E7A43"/>
    <w:rsid w:val="004E7D1B"/>
    <w:rsid w:val="004F021F"/>
    <w:rsid w:val="004F0E06"/>
    <w:rsid w:val="004F1B55"/>
    <w:rsid w:val="004F220E"/>
    <w:rsid w:val="004F5656"/>
    <w:rsid w:val="004F5CF9"/>
    <w:rsid w:val="004F5DE6"/>
    <w:rsid w:val="004F6802"/>
    <w:rsid w:val="00500BAE"/>
    <w:rsid w:val="005011C6"/>
    <w:rsid w:val="00501D0F"/>
    <w:rsid w:val="00504812"/>
    <w:rsid w:val="00504CA7"/>
    <w:rsid w:val="005059F7"/>
    <w:rsid w:val="00510002"/>
    <w:rsid w:val="0051014F"/>
    <w:rsid w:val="00512239"/>
    <w:rsid w:val="005123A8"/>
    <w:rsid w:val="0051268D"/>
    <w:rsid w:val="00512DD6"/>
    <w:rsid w:val="0051382F"/>
    <w:rsid w:val="00513910"/>
    <w:rsid w:val="00513990"/>
    <w:rsid w:val="00513E96"/>
    <w:rsid w:val="005148C8"/>
    <w:rsid w:val="00515C57"/>
    <w:rsid w:val="00515FCD"/>
    <w:rsid w:val="00516C03"/>
    <w:rsid w:val="005214D9"/>
    <w:rsid w:val="005228FF"/>
    <w:rsid w:val="00522A05"/>
    <w:rsid w:val="00523C34"/>
    <w:rsid w:val="00523D8D"/>
    <w:rsid w:val="00523E2E"/>
    <w:rsid w:val="0052487C"/>
    <w:rsid w:val="00525279"/>
    <w:rsid w:val="005254F4"/>
    <w:rsid w:val="00526EED"/>
    <w:rsid w:val="00527D38"/>
    <w:rsid w:val="00530BA0"/>
    <w:rsid w:val="00531E23"/>
    <w:rsid w:val="00531EBF"/>
    <w:rsid w:val="005338B4"/>
    <w:rsid w:val="005343A6"/>
    <w:rsid w:val="00535767"/>
    <w:rsid w:val="005371A7"/>
    <w:rsid w:val="0053757C"/>
    <w:rsid w:val="005416A6"/>
    <w:rsid w:val="00541777"/>
    <w:rsid w:val="00541ADC"/>
    <w:rsid w:val="005443BE"/>
    <w:rsid w:val="00544515"/>
    <w:rsid w:val="00544E2E"/>
    <w:rsid w:val="00544F18"/>
    <w:rsid w:val="0054670E"/>
    <w:rsid w:val="0054680A"/>
    <w:rsid w:val="00546B68"/>
    <w:rsid w:val="00546E30"/>
    <w:rsid w:val="005503BB"/>
    <w:rsid w:val="005505E8"/>
    <w:rsid w:val="00550A46"/>
    <w:rsid w:val="00550F43"/>
    <w:rsid w:val="005520BA"/>
    <w:rsid w:val="00552472"/>
    <w:rsid w:val="0055396F"/>
    <w:rsid w:val="00553D0B"/>
    <w:rsid w:val="005543EF"/>
    <w:rsid w:val="005547B6"/>
    <w:rsid w:val="005551E4"/>
    <w:rsid w:val="00555233"/>
    <w:rsid w:val="0055646A"/>
    <w:rsid w:val="00556938"/>
    <w:rsid w:val="00556E24"/>
    <w:rsid w:val="00557430"/>
    <w:rsid w:val="005576FB"/>
    <w:rsid w:val="00561354"/>
    <w:rsid w:val="005625EF"/>
    <w:rsid w:val="00563CF5"/>
    <w:rsid w:val="00564043"/>
    <w:rsid w:val="00564629"/>
    <w:rsid w:val="00564A44"/>
    <w:rsid w:val="005662F3"/>
    <w:rsid w:val="00566754"/>
    <w:rsid w:val="00566CA5"/>
    <w:rsid w:val="00567115"/>
    <w:rsid w:val="00570433"/>
    <w:rsid w:val="00570544"/>
    <w:rsid w:val="00570BFE"/>
    <w:rsid w:val="005722DA"/>
    <w:rsid w:val="0057282A"/>
    <w:rsid w:val="005743E7"/>
    <w:rsid w:val="0057580F"/>
    <w:rsid w:val="00575C09"/>
    <w:rsid w:val="00576961"/>
    <w:rsid w:val="00576B50"/>
    <w:rsid w:val="00577B9C"/>
    <w:rsid w:val="005819EE"/>
    <w:rsid w:val="00581D8D"/>
    <w:rsid w:val="0058211C"/>
    <w:rsid w:val="00582753"/>
    <w:rsid w:val="00582B0B"/>
    <w:rsid w:val="00583D9D"/>
    <w:rsid w:val="00583E2A"/>
    <w:rsid w:val="00584914"/>
    <w:rsid w:val="00585407"/>
    <w:rsid w:val="005854B6"/>
    <w:rsid w:val="00585D63"/>
    <w:rsid w:val="00585F91"/>
    <w:rsid w:val="00585FD4"/>
    <w:rsid w:val="005863F1"/>
    <w:rsid w:val="00587EBA"/>
    <w:rsid w:val="005901A1"/>
    <w:rsid w:val="005903DE"/>
    <w:rsid w:val="00591599"/>
    <w:rsid w:val="0059184D"/>
    <w:rsid w:val="00591BFF"/>
    <w:rsid w:val="00592FE6"/>
    <w:rsid w:val="00593528"/>
    <w:rsid w:val="00593EB9"/>
    <w:rsid w:val="00594326"/>
    <w:rsid w:val="0059450B"/>
    <w:rsid w:val="00595C3A"/>
    <w:rsid w:val="00595F9C"/>
    <w:rsid w:val="00596793"/>
    <w:rsid w:val="00596BC0"/>
    <w:rsid w:val="00596E46"/>
    <w:rsid w:val="00597861"/>
    <w:rsid w:val="005A046A"/>
    <w:rsid w:val="005A08DD"/>
    <w:rsid w:val="005A0F49"/>
    <w:rsid w:val="005A182D"/>
    <w:rsid w:val="005A1999"/>
    <w:rsid w:val="005A25FF"/>
    <w:rsid w:val="005A280D"/>
    <w:rsid w:val="005A2F80"/>
    <w:rsid w:val="005A3109"/>
    <w:rsid w:val="005A349F"/>
    <w:rsid w:val="005A37E3"/>
    <w:rsid w:val="005A3D4B"/>
    <w:rsid w:val="005A454F"/>
    <w:rsid w:val="005A73B7"/>
    <w:rsid w:val="005A773A"/>
    <w:rsid w:val="005B1495"/>
    <w:rsid w:val="005B1816"/>
    <w:rsid w:val="005B3394"/>
    <w:rsid w:val="005B35B0"/>
    <w:rsid w:val="005B38B3"/>
    <w:rsid w:val="005B4562"/>
    <w:rsid w:val="005B4A54"/>
    <w:rsid w:val="005B5DE1"/>
    <w:rsid w:val="005B6770"/>
    <w:rsid w:val="005B6CDB"/>
    <w:rsid w:val="005B783F"/>
    <w:rsid w:val="005B7D43"/>
    <w:rsid w:val="005C0116"/>
    <w:rsid w:val="005C03C5"/>
    <w:rsid w:val="005C2998"/>
    <w:rsid w:val="005C31FE"/>
    <w:rsid w:val="005C32D7"/>
    <w:rsid w:val="005C3FE7"/>
    <w:rsid w:val="005C4B0F"/>
    <w:rsid w:val="005C4E81"/>
    <w:rsid w:val="005C692E"/>
    <w:rsid w:val="005C7316"/>
    <w:rsid w:val="005C7754"/>
    <w:rsid w:val="005C77A0"/>
    <w:rsid w:val="005C78C4"/>
    <w:rsid w:val="005C790A"/>
    <w:rsid w:val="005D051E"/>
    <w:rsid w:val="005D0F87"/>
    <w:rsid w:val="005D21F1"/>
    <w:rsid w:val="005D2E64"/>
    <w:rsid w:val="005D4091"/>
    <w:rsid w:val="005D4FF1"/>
    <w:rsid w:val="005D59CC"/>
    <w:rsid w:val="005D59FC"/>
    <w:rsid w:val="005D605A"/>
    <w:rsid w:val="005D6606"/>
    <w:rsid w:val="005D684C"/>
    <w:rsid w:val="005D6CD7"/>
    <w:rsid w:val="005D6EA7"/>
    <w:rsid w:val="005D70D3"/>
    <w:rsid w:val="005E236E"/>
    <w:rsid w:val="005E2CFC"/>
    <w:rsid w:val="005E3ECF"/>
    <w:rsid w:val="005E456D"/>
    <w:rsid w:val="005E6BB1"/>
    <w:rsid w:val="005F0205"/>
    <w:rsid w:val="005F031E"/>
    <w:rsid w:val="005F1777"/>
    <w:rsid w:val="005F2571"/>
    <w:rsid w:val="005F57F8"/>
    <w:rsid w:val="005F6203"/>
    <w:rsid w:val="005F6466"/>
    <w:rsid w:val="005F6B08"/>
    <w:rsid w:val="006004D9"/>
    <w:rsid w:val="0060073E"/>
    <w:rsid w:val="00602F69"/>
    <w:rsid w:val="00602FDD"/>
    <w:rsid w:val="00603553"/>
    <w:rsid w:val="0060399B"/>
    <w:rsid w:val="00603B2C"/>
    <w:rsid w:val="00604AA2"/>
    <w:rsid w:val="00604B30"/>
    <w:rsid w:val="00604CF7"/>
    <w:rsid w:val="006050D6"/>
    <w:rsid w:val="00605184"/>
    <w:rsid w:val="006058FD"/>
    <w:rsid w:val="00607033"/>
    <w:rsid w:val="00611908"/>
    <w:rsid w:val="00611D57"/>
    <w:rsid w:val="00611F6A"/>
    <w:rsid w:val="00612016"/>
    <w:rsid w:val="00612064"/>
    <w:rsid w:val="006120F2"/>
    <w:rsid w:val="0061324E"/>
    <w:rsid w:val="0061333A"/>
    <w:rsid w:val="00615496"/>
    <w:rsid w:val="0061576D"/>
    <w:rsid w:val="00615FC3"/>
    <w:rsid w:val="0061671F"/>
    <w:rsid w:val="006167C6"/>
    <w:rsid w:val="00617E66"/>
    <w:rsid w:val="00620680"/>
    <w:rsid w:val="00620AC9"/>
    <w:rsid w:val="00621BA7"/>
    <w:rsid w:val="00622A49"/>
    <w:rsid w:val="006240A3"/>
    <w:rsid w:val="006240E2"/>
    <w:rsid w:val="00624AB7"/>
    <w:rsid w:val="00624F2E"/>
    <w:rsid w:val="00626723"/>
    <w:rsid w:val="00626925"/>
    <w:rsid w:val="00626DED"/>
    <w:rsid w:val="00627A46"/>
    <w:rsid w:val="00627CC3"/>
    <w:rsid w:val="00627D01"/>
    <w:rsid w:val="006341E6"/>
    <w:rsid w:val="0063563C"/>
    <w:rsid w:val="006357CB"/>
    <w:rsid w:val="0063665D"/>
    <w:rsid w:val="00636808"/>
    <w:rsid w:val="0063699B"/>
    <w:rsid w:val="00636AFB"/>
    <w:rsid w:val="0064048A"/>
    <w:rsid w:val="00641174"/>
    <w:rsid w:val="00641CB5"/>
    <w:rsid w:val="006423B6"/>
    <w:rsid w:val="00644850"/>
    <w:rsid w:val="006453C8"/>
    <w:rsid w:val="00646428"/>
    <w:rsid w:val="006467C0"/>
    <w:rsid w:val="00646BC1"/>
    <w:rsid w:val="00650C8E"/>
    <w:rsid w:val="00650D2E"/>
    <w:rsid w:val="00651764"/>
    <w:rsid w:val="00651DE3"/>
    <w:rsid w:val="00652883"/>
    <w:rsid w:val="006532AE"/>
    <w:rsid w:val="00653407"/>
    <w:rsid w:val="00654E5A"/>
    <w:rsid w:val="0065599E"/>
    <w:rsid w:val="0065646E"/>
    <w:rsid w:val="006568D9"/>
    <w:rsid w:val="0065694B"/>
    <w:rsid w:val="00660147"/>
    <w:rsid w:val="00660F24"/>
    <w:rsid w:val="00660FE3"/>
    <w:rsid w:val="00661833"/>
    <w:rsid w:val="00662147"/>
    <w:rsid w:val="006631CB"/>
    <w:rsid w:val="006643D1"/>
    <w:rsid w:val="0066474C"/>
    <w:rsid w:val="00664AB5"/>
    <w:rsid w:val="006660C2"/>
    <w:rsid w:val="00666B3A"/>
    <w:rsid w:val="00666ECB"/>
    <w:rsid w:val="0066732D"/>
    <w:rsid w:val="0066784B"/>
    <w:rsid w:val="006679ED"/>
    <w:rsid w:val="00667A5B"/>
    <w:rsid w:val="0067018C"/>
    <w:rsid w:val="006717EA"/>
    <w:rsid w:val="0067250F"/>
    <w:rsid w:val="0067429D"/>
    <w:rsid w:val="006746C6"/>
    <w:rsid w:val="00674CC5"/>
    <w:rsid w:val="00675590"/>
    <w:rsid w:val="00680398"/>
    <w:rsid w:val="006814A3"/>
    <w:rsid w:val="00681620"/>
    <w:rsid w:val="00681F53"/>
    <w:rsid w:val="006822C2"/>
    <w:rsid w:val="00684DB9"/>
    <w:rsid w:val="00684FDE"/>
    <w:rsid w:val="0068525D"/>
    <w:rsid w:val="006852FE"/>
    <w:rsid w:val="00686827"/>
    <w:rsid w:val="006903BB"/>
    <w:rsid w:val="00690500"/>
    <w:rsid w:val="00691018"/>
    <w:rsid w:val="00691282"/>
    <w:rsid w:val="0069298D"/>
    <w:rsid w:val="00692CDD"/>
    <w:rsid w:val="006943B0"/>
    <w:rsid w:val="00695294"/>
    <w:rsid w:val="00696BC1"/>
    <w:rsid w:val="006A35D3"/>
    <w:rsid w:val="006A3C8E"/>
    <w:rsid w:val="006A473D"/>
    <w:rsid w:val="006A56E5"/>
    <w:rsid w:val="006A59EC"/>
    <w:rsid w:val="006A6B99"/>
    <w:rsid w:val="006A78F2"/>
    <w:rsid w:val="006B079B"/>
    <w:rsid w:val="006B0D7D"/>
    <w:rsid w:val="006B1259"/>
    <w:rsid w:val="006B1CFA"/>
    <w:rsid w:val="006B23E2"/>
    <w:rsid w:val="006B7D9A"/>
    <w:rsid w:val="006C0991"/>
    <w:rsid w:val="006C11CC"/>
    <w:rsid w:val="006C1B52"/>
    <w:rsid w:val="006C1BCB"/>
    <w:rsid w:val="006C3C91"/>
    <w:rsid w:val="006C3E1B"/>
    <w:rsid w:val="006C441C"/>
    <w:rsid w:val="006C7737"/>
    <w:rsid w:val="006C7A28"/>
    <w:rsid w:val="006C7FDA"/>
    <w:rsid w:val="006D126A"/>
    <w:rsid w:val="006D598B"/>
    <w:rsid w:val="006D6767"/>
    <w:rsid w:val="006D68CC"/>
    <w:rsid w:val="006D72FD"/>
    <w:rsid w:val="006D7EBB"/>
    <w:rsid w:val="006E0180"/>
    <w:rsid w:val="006E2603"/>
    <w:rsid w:val="006E28E0"/>
    <w:rsid w:val="006E384F"/>
    <w:rsid w:val="006E391D"/>
    <w:rsid w:val="006E50DB"/>
    <w:rsid w:val="006E5F5C"/>
    <w:rsid w:val="006E7859"/>
    <w:rsid w:val="006F020A"/>
    <w:rsid w:val="006F048D"/>
    <w:rsid w:val="006F2537"/>
    <w:rsid w:val="006F2E24"/>
    <w:rsid w:val="006F2FF7"/>
    <w:rsid w:val="006F48FB"/>
    <w:rsid w:val="006F4C3C"/>
    <w:rsid w:val="006F556F"/>
    <w:rsid w:val="006F5636"/>
    <w:rsid w:val="006F5DB3"/>
    <w:rsid w:val="007036B1"/>
    <w:rsid w:val="007038F1"/>
    <w:rsid w:val="00703AC3"/>
    <w:rsid w:val="00703F41"/>
    <w:rsid w:val="00704D2F"/>
    <w:rsid w:val="00704F38"/>
    <w:rsid w:val="0070550F"/>
    <w:rsid w:val="00705955"/>
    <w:rsid w:val="007065D8"/>
    <w:rsid w:val="00706B68"/>
    <w:rsid w:val="00707351"/>
    <w:rsid w:val="007109B8"/>
    <w:rsid w:val="0071120B"/>
    <w:rsid w:val="00711A1C"/>
    <w:rsid w:val="00711E35"/>
    <w:rsid w:val="0071284B"/>
    <w:rsid w:val="007129D5"/>
    <w:rsid w:val="00712B47"/>
    <w:rsid w:val="00712BFD"/>
    <w:rsid w:val="007131E3"/>
    <w:rsid w:val="00713C7C"/>
    <w:rsid w:val="00714825"/>
    <w:rsid w:val="00715856"/>
    <w:rsid w:val="0071625C"/>
    <w:rsid w:val="00716C8C"/>
    <w:rsid w:val="00717279"/>
    <w:rsid w:val="007200D6"/>
    <w:rsid w:val="0072078F"/>
    <w:rsid w:val="00721328"/>
    <w:rsid w:val="007235B9"/>
    <w:rsid w:val="00723E08"/>
    <w:rsid w:val="007247EF"/>
    <w:rsid w:val="00724E01"/>
    <w:rsid w:val="007258F2"/>
    <w:rsid w:val="00725E3C"/>
    <w:rsid w:val="00727254"/>
    <w:rsid w:val="007278B4"/>
    <w:rsid w:val="0073167B"/>
    <w:rsid w:val="00731CDC"/>
    <w:rsid w:val="00732D99"/>
    <w:rsid w:val="00733F67"/>
    <w:rsid w:val="00735B1C"/>
    <w:rsid w:val="00735DE8"/>
    <w:rsid w:val="00736155"/>
    <w:rsid w:val="0073683B"/>
    <w:rsid w:val="00737265"/>
    <w:rsid w:val="00740674"/>
    <w:rsid w:val="00740856"/>
    <w:rsid w:val="00741431"/>
    <w:rsid w:val="00741B8F"/>
    <w:rsid w:val="00743214"/>
    <w:rsid w:val="00743BE9"/>
    <w:rsid w:val="00744CCB"/>
    <w:rsid w:val="00744D71"/>
    <w:rsid w:val="00744E07"/>
    <w:rsid w:val="007469DF"/>
    <w:rsid w:val="00746DCC"/>
    <w:rsid w:val="00747246"/>
    <w:rsid w:val="007476BE"/>
    <w:rsid w:val="00747783"/>
    <w:rsid w:val="00747CF4"/>
    <w:rsid w:val="007515AA"/>
    <w:rsid w:val="00751B6C"/>
    <w:rsid w:val="007539B9"/>
    <w:rsid w:val="007550AD"/>
    <w:rsid w:val="00755A29"/>
    <w:rsid w:val="00755B93"/>
    <w:rsid w:val="0076073E"/>
    <w:rsid w:val="007609DA"/>
    <w:rsid w:val="00760EC0"/>
    <w:rsid w:val="007616D3"/>
    <w:rsid w:val="00762B3C"/>
    <w:rsid w:val="00762F9E"/>
    <w:rsid w:val="007636F6"/>
    <w:rsid w:val="00763A9D"/>
    <w:rsid w:val="00763EF8"/>
    <w:rsid w:val="0076443A"/>
    <w:rsid w:val="007644AD"/>
    <w:rsid w:val="007648D3"/>
    <w:rsid w:val="00765448"/>
    <w:rsid w:val="0076575A"/>
    <w:rsid w:val="00765FC3"/>
    <w:rsid w:val="007664FC"/>
    <w:rsid w:val="007671D9"/>
    <w:rsid w:val="00767452"/>
    <w:rsid w:val="0077147F"/>
    <w:rsid w:val="007721BF"/>
    <w:rsid w:val="007725A6"/>
    <w:rsid w:val="007727D6"/>
    <w:rsid w:val="00772DBA"/>
    <w:rsid w:val="00773379"/>
    <w:rsid w:val="0077403E"/>
    <w:rsid w:val="0077435E"/>
    <w:rsid w:val="00774944"/>
    <w:rsid w:val="0077699A"/>
    <w:rsid w:val="00776D65"/>
    <w:rsid w:val="00777FF3"/>
    <w:rsid w:val="00780B4E"/>
    <w:rsid w:val="007810EE"/>
    <w:rsid w:val="00781920"/>
    <w:rsid w:val="00781B40"/>
    <w:rsid w:val="00781BE6"/>
    <w:rsid w:val="00783A24"/>
    <w:rsid w:val="00791792"/>
    <w:rsid w:val="00793DDB"/>
    <w:rsid w:val="00793FE2"/>
    <w:rsid w:val="00794298"/>
    <w:rsid w:val="007958BE"/>
    <w:rsid w:val="00797F9D"/>
    <w:rsid w:val="007A0C6F"/>
    <w:rsid w:val="007A10AC"/>
    <w:rsid w:val="007A15D8"/>
    <w:rsid w:val="007A30D7"/>
    <w:rsid w:val="007A343C"/>
    <w:rsid w:val="007A39F8"/>
    <w:rsid w:val="007A40C0"/>
    <w:rsid w:val="007A451D"/>
    <w:rsid w:val="007A46DB"/>
    <w:rsid w:val="007A5322"/>
    <w:rsid w:val="007A6DD3"/>
    <w:rsid w:val="007A7EB7"/>
    <w:rsid w:val="007B02E6"/>
    <w:rsid w:val="007B0EAC"/>
    <w:rsid w:val="007B0FD5"/>
    <w:rsid w:val="007B11AA"/>
    <w:rsid w:val="007B33EE"/>
    <w:rsid w:val="007B38BF"/>
    <w:rsid w:val="007B4756"/>
    <w:rsid w:val="007B4D73"/>
    <w:rsid w:val="007B56AD"/>
    <w:rsid w:val="007B7050"/>
    <w:rsid w:val="007B7210"/>
    <w:rsid w:val="007C0628"/>
    <w:rsid w:val="007C092A"/>
    <w:rsid w:val="007C1492"/>
    <w:rsid w:val="007C2282"/>
    <w:rsid w:val="007C2659"/>
    <w:rsid w:val="007C28C1"/>
    <w:rsid w:val="007C2D06"/>
    <w:rsid w:val="007C2EF9"/>
    <w:rsid w:val="007C497B"/>
    <w:rsid w:val="007C5F25"/>
    <w:rsid w:val="007C621A"/>
    <w:rsid w:val="007C6F74"/>
    <w:rsid w:val="007C6FAB"/>
    <w:rsid w:val="007D1009"/>
    <w:rsid w:val="007D2FD0"/>
    <w:rsid w:val="007D454B"/>
    <w:rsid w:val="007D5E45"/>
    <w:rsid w:val="007D6000"/>
    <w:rsid w:val="007D6A13"/>
    <w:rsid w:val="007D7E81"/>
    <w:rsid w:val="007D7F5E"/>
    <w:rsid w:val="007E5FD9"/>
    <w:rsid w:val="007E700C"/>
    <w:rsid w:val="007E7033"/>
    <w:rsid w:val="007E7149"/>
    <w:rsid w:val="007F0BB0"/>
    <w:rsid w:val="007F262A"/>
    <w:rsid w:val="007F2DAC"/>
    <w:rsid w:val="007F31E4"/>
    <w:rsid w:val="007F3BD0"/>
    <w:rsid w:val="007F65DC"/>
    <w:rsid w:val="00800131"/>
    <w:rsid w:val="00800ABE"/>
    <w:rsid w:val="00802A2B"/>
    <w:rsid w:val="008040A2"/>
    <w:rsid w:val="00805B9B"/>
    <w:rsid w:val="00810EA6"/>
    <w:rsid w:val="00811303"/>
    <w:rsid w:val="008123C6"/>
    <w:rsid w:val="008123CF"/>
    <w:rsid w:val="008132A4"/>
    <w:rsid w:val="00813C5E"/>
    <w:rsid w:val="0081577F"/>
    <w:rsid w:val="008161E9"/>
    <w:rsid w:val="00816CE8"/>
    <w:rsid w:val="00821B3A"/>
    <w:rsid w:val="008220E5"/>
    <w:rsid w:val="0082212D"/>
    <w:rsid w:val="00822BC4"/>
    <w:rsid w:val="0082301F"/>
    <w:rsid w:val="008232FA"/>
    <w:rsid w:val="008235A1"/>
    <w:rsid w:val="008235E8"/>
    <w:rsid w:val="00823F1F"/>
    <w:rsid w:val="00826A92"/>
    <w:rsid w:val="00826E66"/>
    <w:rsid w:val="00827371"/>
    <w:rsid w:val="00827978"/>
    <w:rsid w:val="00831AC2"/>
    <w:rsid w:val="00832C3F"/>
    <w:rsid w:val="008349B0"/>
    <w:rsid w:val="0083581F"/>
    <w:rsid w:val="00835BEA"/>
    <w:rsid w:val="008360D0"/>
    <w:rsid w:val="00836FA2"/>
    <w:rsid w:val="00837243"/>
    <w:rsid w:val="0084191F"/>
    <w:rsid w:val="0084236A"/>
    <w:rsid w:val="008427F3"/>
    <w:rsid w:val="008454DA"/>
    <w:rsid w:val="008466B0"/>
    <w:rsid w:val="00847E33"/>
    <w:rsid w:val="008510B3"/>
    <w:rsid w:val="008518E4"/>
    <w:rsid w:val="00852D55"/>
    <w:rsid w:val="008532F9"/>
    <w:rsid w:val="00853A63"/>
    <w:rsid w:val="008542E8"/>
    <w:rsid w:val="00855F09"/>
    <w:rsid w:val="00856718"/>
    <w:rsid w:val="008575CF"/>
    <w:rsid w:val="00860C55"/>
    <w:rsid w:val="008613E5"/>
    <w:rsid w:val="008617D5"/>
    <w:rsid w:val="008633D0"/>
    <w:rsid w:val="0086406D"/>
    <w:rsid w:val="008644EE"/>
    <w:rsid w:val="0086486D"/>
    <w:rsid w:val="00865254"/>
    <w:rsid w:val="00865627"/>
    <w:rsid w:val="0087034F"/>
    <w:rsid w:val="008704FF"/>
    <w:rsid w:val="00870F1B"/>
    <w:rsid w:val="008714EC"/>
    <w:rsid w:val="00871B90"/>
    <w:rsid w:val="008721B2"/>
    <w:rsid w:val="00872CB7"/>
    <w:rsid w:val="0087450C"/>
    <w:rsid w:val="008750EF"/>
    <w:rsid w:val="00876989"/>
    <w:rsid w:val="00880167"/>
    <w:rsid w:val="008807B7"/>
    <w:rsid w:val="00881010"/>
    <w:rsid w:val="008811A0"/>
    <w:rsid w:val="00882619"/>
    <w:rsid w:val="00882CD0"/>
    <w:rsid w:val="00883930"/>
    <w:rsid w:val="00884496"/>
    <w:rsid w:val="00884E75"/>
    <w:rsid w:val="00884F09"/>
    <w:rsid w:val="00885190"/>
    <w:rsid w:val="008858C5"/>
    <w:rsid w:val="00886F74"/>
    <w:rsid w:val="0089023A"/>
    <w:rsid w:val="008910DF"/>
    <w:rsid w:val="0089119D"/>
    <w:rsid w:val="00891EB5"/>
    <w:rsid w:val="0089261C"/>
    <w:rsid w:val="00892A9E"/>
    <w:rsid w:val="008930EF"/>
    <w:rsid w:val="00895119"/>
    <w:rsid w:val="00895546"/>
    <w:rsid w:val="00895ECC"/>
    <w:rsid w:val="008965C0"/>
    <w:rsid w:val="008A039B"/>
    <w:rsid w:val="008A1707"/>
    <w:rsid w:val="008A1CC0"/>
    <w:rsid w:val="008A2870"/>
    <w:rsid w:val="008A3C52"/>
    <w:rsid w:val="008A44D7"/>
    <w:rsid w:val="008A4D8D"/>
    <w:rsid w:val="008A5090"/>
    <w:rsid w:val="008A70E3"/>
    <w:rsid w:val="008A7C6C"/>
    <w:rsid w:val="008B059C"/>
    <w:rsid w:val="008B082B"/>
    <w:rsid w:val="008B1350"/>
    <w:rsid w:val="008B21E4"/>
    <w:rsid w:val="008B6135"/>
    <w:rsid w:val="008B7186"/>
    <w:rsid w:val="008B7D2B"/>
    <w:rsid w:val="008C1529"/>
    <w:rsid w:val="008C185D"/>
    <w:rsid w:val="008C21B6"/>
    <w:rsid w:val="008C228E"/>
    <w:rsid w:val="008C25AF"/>
    <w:rsid w:val="008C2893"/>
    <w:rsid w:val="008C3277"/>
    <w:rsid w:val="008C4426"/>
    <w:rsid w:val="008C45FD"/>
    <w:rsid w:val="008C4F62"/>
    <w:rsid w:val="008C5325"/>
    <w:rsid w:val="008C640A"/>
    <w:rsid w:val="008C654B"/>
    <w:rsid w:val="008C65DC"/>
    <w:rsid w:val="008C6C7B"/>
    <w:rsid w:val="008C7059"/>
    <w:rsid w:val="008D24BF"/>
    <w:rsid w:val="008D27EA"/>
    <w:rsid w:val="008D2F5B"/>
    <w:rsid w:val="008D3A69"/>
    <w:rsid w:val="008D3E41"/>
    <w:rsid w:val="008D3FA6"/>
    <w:rsid w:val="008D4861"/>
    <w:rsid w:val="008D51F7"/>
    <w:rsid w:val="008D5781"/>
    <w:rsid w:val="008D5C3B"/>
    <w:rsid w:val="008D74FB"/>
    <w:rsid w:val="008D776E"/>
    <w:rsid w:val="008D789D"/>
    <w:rsid w:val="008D7C70"/>
    <w:rsid w:val="008E13BD"/>
    <w:rsid w:val="008E3291"/>
    <w:rsid w:val="008E4063"/>
    <w:rsid w:val="008E48BE"/>
    <w:rsid w:val="008E5324"/>
    <w:rsid w:val="008E5D2C"/>
    <w:rsid w:val="008E667D"/>
    <w:rsid w:val="008E6C0F"/>
    <w:rsid w:val="008E7864"/>
    <w:rsid w:val="008E7C31"/>
    <w:rsid w:val="008F08BF"/>
    <w:rsid w:val="008F0C33"/>
    <w:rsid w:val="008F2FF6"/>
    <w:rsid w:val="008F3906"/>
    <w:rsid w:val="008F3F39"/>
    <w:rsid w:val="008F3F4C"/>
    <w:rsid w:val="008F44F2"/>
    <w:rsid w:val="008F5BD8"/>
    <w:rsid w:val="008F612B"/>
    <w:rsid w:val="008F6145"/>
    <w:rsid w:val="008F7242"/>
    <w:rsid w:val="008F7843"/>
    <w:rsid w:val="00900970"/>
    <w:rsid w:val="00900C61"/>
    <w:rsid w:val="0090159F"/>
    <w:rsid w:val="00901B17"/>
    <w:rsid w:val="0090261D"/>
    <w:rsid w:val="00902C68"/>
    <w:rsid w:val="00905074"/>
    <w:rsid w:val="00905FA0"/>
    <w:rsid w:val="00906EBC"/>
    <w:rsid w:val="00910129"/>
    <w:rsid w:val="00910E0F"/>
    <w:rsid w:val="00911C58"/>
    <w:rsid w:val="009134BE"/>
    <w:rsid w:val="009134F3"/>
    <w:rsid w:val="00915387"/>
    <w:rsid w:val="00916875"/>
    <w:rsid w:val="0092212E"/>
    <w:rsid w:val="00922E3F"/>
    <w:rsid w:val="009256B7"/>
    <w:rsid w:val="00926219"/>
    <w:rsid w:val="009274D3"/>
    <w:rsid w:val="00930932"/>
    <w:rsid w:val="00930AF1"/>
    <w:rsid w:val="00930E48"/>
    <w:rsid w:val="00931B25"/>
    <w:rsid w:val="00933E94"/>
    <w:rsid w:val="00934183"/>
    <w:rsid w:val="00935850"/>
    <w:rsid w:val="00935A79"/>
    <w:rsid w:val="00935BE2"/>
    <w:rsid w:val="00937FB1"/>
    <w:rsid w:val="00940782"/>
    <w:rsid w:val="00940BA1"/>
    <w:rsid w:val="00940E93"/>
    <w:rsid w:val="00941F6B"/>
    <w:rsid w:val="00947A90"/>
    <w:rsid w:val="0095112B"/>
    <w:rsid w:val="009529EF"/>
    <w:rsid w:val="00953082"/>
    <w:rsid w:val="009545EA"/>
    <w:rsid w:val="009555C1"/>
    <w:rsid w:val="009562AA"/>
    <w:rsid w:val="00956458"/>
    <w:rsid w:val="00957479"/>
    <w:rsid w:val="00961F0F"/>
    <w:rsid w:val="00962C9D"/>
    <w:rsid w:val="0096451A"/>
    <w:rsid w:val="00964A7A"/>
    <w:rsid w:val="00965BD0"/>
    <w:rsid w:val="00966787"/>
    <w:rsid w:val="00972981"/>
    <w:rsid w:val="00973AD8"/>
    <w:rsid w:val="0097576E"/>
    <w:rsid w:val="00975B0C"/>
    <w:rsid w:val="00976CAE"/>
    <w:rsid w:val="009800E0"/>
    <w:rsid w:val="009806CB"/>
    <w:rsid w:val="00980CE3"/>
    <w:rsid w:val="00981DC8"/>
    <w:rsid w:val="00981E99"/>
    <w:rsid w:val="00982278"/>
    <w:rsid w:val="009831F0"/>
    <w:rsid w:val="00983FD2"/>
    <w:rsid w:val="00984368"/>
    <w:rsid w:val="0098465F"/>
    <w:rsid w:val="00985A3B"/>
    <w:rsid w:val="0098601C"/>
    <w:rsid w:val="0099063E"/>
    <w:rsid w:val="00990EBD"/>
    <w:rsid w:val="00991532"/>
    <w:rsid w:val="009922BF"/>
    <w:rsid w:val="00993E03"/>
    <w:rsid w:val="009950F6"/>
    <w:rsid w:val="00995F14"/>
    <w:rsid w:val="00996078"/>
    <w:rsid w:val="009A0071"/>
    <w:rsid w:val="009A1869"/>
    <w:rsid w:val="009A2341"/>
    <w:rsid w:val="009A25ED"/>
    <w:rsid w:val="009A2885"/>
    <w:rsid w:val="009A3A29"/>
    <w:rsid w:val="009A3A56"/>
    <w:rsid w:val="009A5D5E"/>
    <w:rsid w:val="009A70EA"/>
    <w:rsid w:val="009B00A2"/>
    <w:rsid w:val="009B0CCA"/>
    <w:rsid w:val="009B1A45"/>
    <w:rsid w:val="009B1E78"/>
    <w:rsid w:val="009B2837"/>
    <w:rsid w:val="009B3227"/>
    <w:rsid w:val="009B40E0"/>
    <w:rsid w:val="009B4555"/>
    <w:rsid w:val="009B521D"/>
    <w:rsid w:val="009B63E2"/>
    <w:rsid w:val="009B6462"/>
    <w:rsid w:val="009C174A"/>
    <w:rsid w:val="009C32C1"/>
    <w:rsid w:val="009C3891"/>
    <w:rsid w:val="009C3ED5"/>
    <w:rsid w:val="009C4313"/>
    <w:rsid w:val="009C454B"/>
    <w:rsid w:val="009C500E"/>
    <w:rsid w:val="009C546A"/>
    <w:rsid w:val="009C6143"/>
    <w:rsid w:val="009C61EB"/>
    <w:rsid w:val="009C6B0F"/>
    <w:rsid w:val="009C7A4C"/>
    <w:rsid w:val="009D21C3"/>
    <w:rsid w:val="009D2BAE"/>
    <w:rsid w:val="009D39C6"/>
    <w:rsid w:val="009D6A91"/>
    <w:rsid w:val="009E05E1"/>
    <w:rsid w:val="009E0C68"/>
    <w:rsid w:val="009E1EF0"/>
    <w:rsid w:val="009E32EB"/>
    <w:rsid w:val="009E35A6"/>
    <w:rsid w:val="009E3B05"/>
    <w:rsid w:val="009E4400"/>
    <w:rsid w:val="009E4BEE"/>
    <w:rsid w:val="009E542C"/>
    <w:rsid w:val="009E5732"/>
    <w:rsid w:val="009E710A"/>
    <w:rsid w:val="009F0FFB"/>
    <w:rsid w:val="009F2580"/>
    <w:rsid w:val="009F2844"/>
    <w:rsid w:val="009F2959"/>
    <w:rsid w:val="009F2974"/>
    <w:rsid w:val="009F2BF9"/>
    <w:rsid w:val="009F2ED6"/>
    <w:rsid w:val="009F4AC6"/>
    <w:rsid w:val="009F5571"/>
    <w:rsid w:val="009F684C"/>
    <w:rsid w:val="00A01373"/>
    <w:rsid w:val="00A03714"/>
    <w:rsid w:val="00A037D7"/>
    <w:rsid w:val="00A0393A"/>
    <w:rsid w:val="00A039E9"/>
    <w:rsid w:val="00A04A54"/>
    <w:rsid w:val="00A04ED4"/>
    <w:rsid w:val="00A05143"/>
    <w:rsid w:val="00A05A7C"/>
    <w:rsid w:val="00A0736B"/>
    <w:rsid w:val="00A10096"/>
    <w:rsid w:val="00A11231"/>
    <w:rsid w:val="00A11840"/>
    <w:rsid w:val="00A11A00"/>
    <w:rsid w:val="00A12981"/>
    <w:rsid w:val="00A12CCD"/>
    <w:rsid w:val="00A13964"/>
    <w:rsid w:val="00A13E2E"/>
    <w:rsid w:val="00A1476F"/>
    <w:rsid w:val="00A149D3"/>
    <w:rsid w:val="00A14F19"/>
    <w:rsid w:val="00A15F01"/>
    <w:rsid w:val="00A16134"/>
    <w:rsid w:val="00A165C6"/>
    <w:rsid w:val="00A17299"/>
    <w:rsid w:val="00A209C2"/>
    <w:rsid w:val="00A21666"/>
    <w:rsid w:val="00A2185F"/>
    <w:rsid w:val="00A21CBD"/>
    <w:rsid w:val="00A21D3B"/>
    <w:rsid w:val="00A237B4"/>
    <w:rsid w:val="00A23AFE"/>
    <w:rsid w:val="00A23B9F"/>
    <w:rsid w:val="00A245BA"/>
    <w:rsid w:val="00A25084"/>
    <w:rsid w:val="00A263FE"/>
    <w:rsid w:val="00A264AC"/>
    <w:rsid w:val="00A266D8"/>
    <w:rsid w:val="00A26ACE"/>
    <w:rsid w:val="00A27A9C"/>
    <w:rsid w:val="00A27C9E"/>
    <w:rsid w:val="00A3105F"/>
    <w:rsid w:val="00A31D86"/>
    <w:rsid w:val="00A32597"/>
    <w:rsid w:val="00A35162"/>
    <w:rsid w:val="00A36077"/>
    <w:rsid w:val="00A3644E"/>
    <w:rsid w:val="00A379A1"/>
    <w:rsid w:val="00A434CB"/>
    <w:rsid w:val="00A43773"/>
    <w:rsid w:val="00A443EC"/>
    <w:rsid w:val="00A452C7"/>
    <w:rsid w:val="00A457D6"/>
    <w:rsid w:val="00A45CBA"/>
    <w:rsid w:val="00A45D97"/>
    <w:rsid w:val="00A464CA"/>
    <w:rsid w:val="00A46660"/>
    <w:rsid w:val="00A4774F"/>
    <w:rsid w:val="00A47DA8"/>
    <w:rsid w:val="00A50548"/>
    <w:rsid w:val="00A506BF"/>
    <w:rsid w:val="00A5121F"/>
    <w:rsid w:val="00A51E56"/>
    <w:rsid w:val="00A520F5"/>
    <w:rsid w:val="00A54387"/>
    <w:rsid w:val="00A54EC6"/>
    <w:rsid w:val="00A5571E"/>
    <w:rsid w:val="00A564D3"/>
    <w:rsid w:val="00A57604"/>
    <w:rsid w:val="00A57C3D"/>
    <w:rsid w:val="00A614E0"/>
    <w:rsid w:val="00A615E7"/>
    <w:rsid w:val="00A629A0"/>
    <w:rsid w:val="00A62A42"/>
    <w:rsid w:val="00A639F8"/>
    <w:rsid w:val="00A64114"/>
    <w:rsid w:val="00A64669"/>
    <w:rsid w:val="00A64D12"/>
    <w:rsid w:val="00A655C2"/>
    <w:rsid w:val="00A660C6"/>
    <w:rsid w:val="00A66137"/>
    <w:rsid w:val="00A6638F"/>
    <w:rsid w:val="00A66CFE"/>
    <w:rsid w:val="00A70610"/>
    <w:rsid w:val="00A7098E"/>
    <w:rsid w:val="00A7256E"/>
    <w:rsid w:val="00A72B90"/>
    <w:rsid w:val="00A72BAF"/>
    <w:rsid w:val="00A72BD7"/>
    <w:rsid w:val="00A73349"/>
    <w:rsid w:val="00A737A2"/>
    <w:rsid w:val="00A758F8"/>
    <w:rsid w:val="00A75E5E"/>
    <w:rsid w:val="00A7697E"/>
    <w:rsid w:val="00A805E4"/>
    <w:rsid w:val="00A819FC"/>
    <w:rsid w:val="00A82389"/>
    <w:rsid w:val="00A826DA"/>
    <w:rsid w:val="00A82A2D"/>
    <w:rsid w:val="00A82CDF"/>
    <w:rsid w:val="00A835A1"/>
    <w:rsid w:val="00A83E74"/>
    <w:rsid w:val="00A841AC"/>
    <w:rsid w:val="00A842FC"/>
    <w:rsid w:val="00A845FF"/>
    <w:rsid w:val="00A8486E"/>
    <w:rsid w:val="00A857DF"/>
    <w:rsid w:val="00A85B92"/>
    <w:rsid w:val="00A85FD1"/>
    <w:rsid w:val="00A864D4"/>
    <w:rsid w:val="00A8687D"/>
    <w:rsid w:val="00A86F9C"/>
    <w:rsid w:val="00A90194"/>
    <w:rsid w:val="00A90546"/>
    <w:rsid w:val="00A91962"/>
    <w:rsid w:val="00A92F08"/>
    <w:rsid w:val="00A94512"/>
    <w:rsid w:val="00A948F0"/>
    <w:rsid w:val="00A961C8"/>
    <w:rsid w:val="00A9746C"/>
    <w:rsid w:val="00AA0D78"/>
    <w:rsid w:val="00AA164E"/>
    <w:rsid w:val="00AA1ED6"/>
    <w:rsid w:val="00AA2C34"/>
    <w:rsid w:val="00AA30A3"/>
    <w:rsid w:val="00AA4BE1"/>
    <w:rsid w:val="00AA5082"/>
    <w:rsid w:val="00AA5AF7"/>
    <w:rsid w:val="00AA5C65"/>
    <w:rsid w:val="00AA63A7"/>
    <w:rsid w:val="00AA658C"/>
    <w:rsid w:val="00AA6B7E"/>
    <w:rsid w:val="00AA7257"/>
    <w:rsid w:val="00AB014A"/>
    <w:rsid w:val="00AB0CCA"/>
    <w:rsid w:val="00AB0E45"/>
    <w:rsid w:val="00AB2494"/>
    <w:rsid w:val="00AB2DE2"/>
    <w:rsid w:val="00AB3977"/>
    <w:rsid w:val="00AB3A63"/>
    <w:rsid w:val="00AB3B7B"/>
    <w:rsid w:val="00AB48DA"/>
    <w:rsid w:val="00AB5129"/>
    <w:rsid w:val="00AB5241"/>
    <w:rsid w:val="00AB5785"/>
    <w:rsid w:val="00AB5C84"/>
    <w:rsid w:val="00AB7F15"/>
    <w:rsid w:val="00AB7F71"/>
    <w:rsid w:val="00AC0790"/>
    <w:rsid w:val="00AC0A77"/>
    <w:rsid w:val="00AC424C"/>
    <w:rsid w:val="00AC43A5"/>
    <w:rsid w:val="00AC53F8"/>
    <w:rsid w:val="00AC56CF"/>
    <w:rsid w:val="00AC5CD4"/>
    <w:rsid w:val="00AC5FC7"/>
    <w:rsid w:val="00AC661D"/>
    <w:rsid w:val="00AC6C04"/>
    <w:rsid w:val="00AC7306"/>
    <w:rsid w:val="00AC7D0B"/>
    <w:rsid w:val="00AD0198"/>
    <w:rsid w:val="00AD04C0"/>
    <w:rsid w:val="00AD05B7"/>
    <w:rsid w:val="00AD1E5A"/>
    <w:rsid w:val="00AD3829"/>
    <w:rsid w:val="00AD4B8A"/>
    <w:rsid w:val="00AD545D"/>
    <w:rsid w:val="00AD6336"/>
    <w:rsid w:val="00AD732C"/>
    <w:rsid w:val="00AD7445"/>
    <w:rsid w:val="00AE0882"/>
    <w:rsid w:val="00AE185B"/>
    <w:rsid w:val="00AE307C"/>
    <w:rsid w:val="00AE3872"/>
    <w:rsid w:val="00AE43F5"/>
    <w:rsid w:val="00AE46C9"/>
    <w:rsid w:val="00AE54E7"/>
    <w:rsid w:val="00AE6099"/>
    <w:rsid w:val="00AE7734"/>
    <w:rsid w:val="00AF01F8"/>
    <w:rsid w:val="00AF0BA7"/>
    <w:rsid w:val="00AF1B0C"/>
    <w:rsid w:val="00AF1F86"/>
    <w:rsid w:val="00AF2068"/>
    <w:rsid w:val="00AF512B"/>
    <w:rsid w:val="00AF600A"/>
    <w:rsid w:val="00AF783F"/>
    <w:rsid w:val="00B022A4"/>
    <w:rsid w:val="00B02AC3"/>
    <w:rsid w:val="00B04498"/>
    <w:rsid w:val="00B06025"/>
    <w:rsid w:val="00B06209"/>
    <w:rsid w:val="00B06466"/>
    <w:rsid w:val="00B0710C"/>
    <w:rsid w:val="00B078C0"/>
    <w:rsid w:val="00B12EDC"/>
    <w:rsid w:val="00B132BF"/>
    <w:rsid w:val="00B13520"/>
    <w:rsid w:val="00B14A96"/>
    <w:rsid w:val="00B16BC7"/>
    <w:rsid w:val="00B204ED"/>
    <w:rsid w:val="00B2184E"/>
    <w:rsid w:val="00B21FDD"/>
    <w:rsid w:val="00B237DB"/>
    <w:rsid w:val="00B246AE"/>
    <w:rsid w:val="00B24D33"/>
    <w:rsid w:val="00B24D41"/>
    <w:rsid w:val="00B24D7A"/>
    <w:rsid w:val="00B24F51"/>
    <w:rsid w:val="00B250B3"/>
    <w:rsid w:val="00B259AE"/>
    <w:rsid w:val="00B25E75"/>
    <w:rsid w:val="00B27585"/>
    <w:rsid w:val="00B27CD9"/>
    <w:rsid w:val="00B303E0"/>
    <w:rsid w:val="00B31034"/>
    <w:rsid w:val="00B321E1"/>
    <w:rsid w:val="00B327B1"/>
    <w:rsid w:val="00B32FC5"/>
    <w:rsid w:val="00B33C86"/>
    <w:rsid w:val="00B343FB"/>
    <w:rsid w:val="00B348F3"/>
    <w:rsid w:val="00B35175"/>
    <w:rsid w:val="00B352B0"/>
    <w:rsid w:val="00B36186"/>
    <w:rsid w:val="00B364AE"/>
    <w:rsid w:val="00B36F70"/>
    <w:rsid w:val="00B37707"/>
    <w:rsid w:val="00B400F9"/>
    <w:rsid w:val="00B421EC"/>
    <w:rsid w:val="00B426A7"/>
    <w:rsid w:val="00B42AB5"/>
    <w:rsid w:val="00B42E22"/>
    <w:rsid w:val="00B436F9"/>
    <w:rsid w:val="00B440BB"/>
    <w:rsid w:val="00B4480D"/>
    <w:rsid w:val="00B44CBD"/>
    <w:rsid w:val="00B45309"/>
    <w:rsid w:val="00B459C5"/>
    <w:rsid w:val="00B45EF7"/>
    <w:rsid w:val="00B45FF4"/>
    <w:rsid w:val="00B47890"/>
    <w:rsid w:val="00B47AB7"/>
    <w:rsid w:val="00B47B50"/>
    <w:rsid w:val="00B501A5"/>
    <w:rsid w:val="00B51950"/>
    <w:rsid w:val="00B52251"/>
    <w:rsid w:val="00B523AD"/>
    <w:rsid w:val="00B55AD3"/>
    <w:rsid w:val="00B55E3C"/>
    <w:rsid w:val="00B604E9"/>
    <w:rsid w:val="00B6077B"/>
    <w:rsid w:val="00B60FD3"/>
    <w:rsid w:val="00B6111E"/>
    <w:rsid w:val="00B6298B"/>
    <w:rsid w:val="00B64531"/>
    <w:rsid w:val="00B6476F"/>
    <w:rsid w:val="00B65BC9"/>
    <w:rsid w:val="00B67077"/>
    <w:rsid w:val="00B674B4"/>
    <w:rsid w:val="00B67CA0"/>
    <w:rsid w:val="00B72545"/>
    <w:rsid w:val="00B730D7"/>
    <w:rsid w:val="00B74D6D"/>
    <w:rsid w:val="00B7641C"/>
    <w:rsid w:val="00B7667F"/>
    <w:rsid w:val="00B76C71"/>
    <w:rsid w:val="00B8083B"/>
    <w:rsid w:val="00B80883"/>
    <w:rsid w:val="00B80EAD"/>
    <w:rsid w:val="00B830B3"/>
    <w:rsid w:val="00B83FFA"/>
    <w:rsid w:val="00B8526C"/>
    <w:rsid w:val="00B85452"/>
    <w:rsid w:val="00B856C5"/>
    <w:rsid w:val="00B86A22"/>
    <w:rsid w:val="00B870BA"/>
    <w:rsid w:val="00B87206"/>
    <w:rsid w:val="00B90E7F"/>
    <w:rsid w:val="00B90F1B"/>
    <w:rsid w:val="00B91540"/>
    <w:rsid w:val="00B92CF1"/>
    <w:rsid w:val="00B956C0"/>
    <w:rsid w:val="00B963B3"/>
    <w:rsid w:val="00B96467"/>
    <w:rsid w:val="00B97C1F"/>
    <w:rsid w:val="00B97D8F"/>
    <w:rsid w:val="00BA0742"/>
    <w:rsid w:val="00BA1297"/>
    <w:rsid w:val="00BA1870"/>
    <w:rsid w:val="00BA1B07"/>
    <w:rsid w:val="00BA204C"/>
    <w:rsid w:val="00BA2577"/>
    <w:rsid w:val="00BA3AD3"/>
    <w:rsid w:val="00BA3B5B"/>
    <w:rsid w:val="00BA3F3F"/>
    <w:rsid w:val="00BA40D3"/>
    <w:rsid w:val="00BA47FF"/>
    <w:rsid w:val="00BA49E0"/>
    <w:rsid w:val="00BA5229"/>
    <w:rsid w:val="00BA5555"/>
    <w:rsid w:val="00BA5A65"/>
    <w:rsid w:val="00BA5D9A"/>
    <w:rsid w:val="00BA60F6"/>
    <w:rsid w:val="00BA7BC0"/>
    <w:rsid w:val="00BB0669"/>
    <w:rsid w:val="00BB23F3"/>
    <w:rsid w:val="00BB2BAB"/>
    <w:rsid w:val="00BB3739"/>
    <w:rsid w:val="00BB5AA6"/>
    <w:rsid w:val="00BB5B5E"/>
    <w:rsid w:val="00BB5DF4"/>
    <w:rsid w:val="00BB7238"/>
    <w:rsid w:val="00BB7D0A"/>
    <w:rsid w:val="00BC0913"/>
    <w:rsid w:val="00BC3DA0"/>
    <w:rsid w:val="00BC4C62"/>
    <w:rsid w:val="00BC5623"/>
    <w:rsid w:val="00BC6017"/>
    <w:rsid w:val="00BC6D5C"/>
    <w:rsid w:val="00BC76FC"/>
    <w:rsid w:val="00BC78BA"/>
    <w:rsid w:val="00BD013E"/>
    <w:rsid w:val="00BD1051"/>
    <w:rsid w:val="00BD143D"/>
    <w:rsid w:val="00BD1B34"/>
    <w:rsid w:val="00BD1CC2"/>
    <w:rsid w:val="00BD1E68"/>
    <w:rsid w:val="00BD23B0"/>
    <w:rsid w:val="00BD2B42"/>
    <w:rsid w:val="00BD3C1D"/>
    <w:rsid w:val="00BD3EF2"/>
    <w:rsid w:val="00BD5DC6"/>
    <w:rsid w:val="00BD611A"/>
    <w:rsid w:val="00BD6156"/>
    <w:rsid w:val="00BD6AFC"/>
    <w:rsid w:val="00BD74CB"/>
    <w:rsid w:val="00BD76BE"/>
    <w:rsid w:val="00BE038D"/>
    <w:rsid w:val="00BE0930"/>
    <w:rsid w:val="00BE36D7"/>
    <w:rsid w:val="00BE6123"/>
    <w:rsid w:val="00BE65FA"/>
    <w:rsid w:val="00BE796E"/>
    <w:rsid w:val="00BF079D"/>
    <w:rsid w:val="00BF0AA3"/>
    <w:rsid w:val="00BF11FE"/>
    <w:rsid w:val="00BF350E"/>
    <w:rsid w:val="00BF3EDC"/>
    <w:rsid w:val="00BF43DD"/>
    <w:rsid w:val="00BF51F8"/>
    <w:rsid w:val="00BF7B4C"/>
    <w:rsid w:val="00BF7C2E"/>
    <w:rsid w:val="00C00CC8"/>
    <w:rsid w:val="00C01EEE"/>
    <w:rsid w:val="00C02C20"/>
    <w:rsid w:val="00C0485A"/>
    <w:rsid w:val="00C050B0"/>
    <w:rsid w:val="00C05607"/>
    <w:rsid w:val="00C0573D"/>
    <w:rsid w:val="00C07D20"/>
    <w:rsid w:val="00C07E7D"/>
    <w:rsid w:val="00C11088"/>
    <w:rsid w:val="00C1341A"/>
    <w:rsid w:val="00C1459B"/>
    <w:rsid w:val="00C175B8"/>
    <w:rsid w:val="00C20ECB"/>
    <w:rsid w:val="00C21A44"/>
    <w:rsid w:val="00C2632D"/>
    <w:rsid w:val="00C2674A"/>
    <w:rsid w:val="00C27425"/>
    <w:rsid w:val="00C30514"/>
    <w:rsid w:val="00C30651"/>
    <w:rsid w:val="00C314DF"/>
    <w:rsid w:val="00C3228A"/>
    <w:rsid w:val="00C34E1B"/>
    <w:rsid w:val="00C3620B"/>
    <w:rsid w:val="00C36441"/>
    <w:rsid w:val="00C36F8F"/>
    <w:rsid w:val="00C405BE"/>
    <w:rsid w:val="00C40726"/>
    <w:rsid w:val="00C40AAA"/>
    <w:rsid w:val="00C41807"/>
    <w:rsid w:val="00C41C03"/>
    <w:rsid w:val="00C41F1B"/>
    <w:rsid w:val="00C42F14"/>
    <w:rsid w:val="00C43BCD"/>
    <w:rsid w:val="00C45DE2"/>
    <w:rsid w:val="00C4668B"/>
    <w:rsid w:val="00C5065F"/>
    <w:rsid w:val="00C5094B"/>
    <w:rsid w:val="00C52FD9"/>
    <w:rsid w:val="00C534C6"/>
    <w:rsid w:val="00C5398D"/>
    <w:rsid w:val="00C540A1"/>
    <w:rsid w:val="00C549AE"/>
    <w:rsid w:val="00C554BD"/>
    <w:rsid w:val="00C5556D"/>
    <w:rsid w:val="00C560CC"/>
    <w:rsid w:val="00C56E2F"/>
    <w:rsid w:val="00C574B5"/>
    <w:rsid w:val="00C605D4"/>
    <w:rsid w:val="00C60B10"/>
    <w:rsid w:val="00C61677"/>
    <w:rsid w:val="00C6218C"/>
    <w:rsid w:val="00C62C7C"/>
    <w:rsid w:val="00C62F22"/>
    <w:rsid w:val="00C64105"/>
    <w:rsid w:val="00C64823"/>
    <w:rsid w:val="00C658FA"/>
    <w:rsid w:val="00C6692A"/>
    <w:rsid w:val="00C66C31"/>
    <w:rsid w:val="00C66C8A"/>
    <w:rsid w:val="00C7002D"/>
    <w:rsid w:val="00C71733"/>
    <w:rsid w:val="00C7176E"/>
    <w:rsid w:val="00C72AC2"/>
    <w:rsid w:val="00C7310C"/>
    <w:rsid w:val="00C740A1"/>
    <w:rsid w:val="00C758E3"/>
    <w:rsid w:val="00C7609E"/>
    <w:rsid w:val="00C760C1"/>
    <w:rsid w:val="00C76DAF"/>
    <w:rsid w:val="00C76DF9"/>
    <w:rsid w:val="00C775A5"/>
    <w:rsid w:val="00C809C6"/>
    <w:rsid w:val="00C80E05"/>
    <w:rsid w:val="00C8127E"/>
    <w:rsid w:val="00C81EEB"/>
    <w:rsid w:val="00C831BC"/>
    <w:rsid w:val="00C838E7"/>
    <w:rsid w:val="00C8554E"/>
    <w:rsid w:val="00C85A47"/>
    <w:rsid w:val="00C868D1"/>
    <w:rsid w:val="00C8702E"/>
    <w:rsid w:val="00C8758E"/>
    <w:rsid w:val="00C902AD"/>
    <w:rsid w:val="00C91C05"/>
    <w:rsid w:val="00C92246"/>
    <w:rsid w:val="00C9229A"/>
    <w:rsid w:val="00C94343"/>
    <w:rsid w:val="00C94AD6"/>
    <w:rsid w:val="00C95D6B"/>
    <w:rsid w:val="00CA0549"/>
    <w:rsid w:val="00CA0AC3"/>
    <w:rsid w:val="00CA0F70"/>
    <w:rsid w:val="00CA10CD"/>
    <w:rsid w:val="00CA15EF"/>
    <w:rsid w:val="00CA1D1E"/>
    <w:rsid w:val="00CA1E34"/>
    <w:rsid w:val="00CA23F5"/>
    <w:rsid w:val="00CA2DD9"/>
    <w:rsid w:val="00CA376C"/>
    <w:rsid w:val="00CA3C60"/>
    <w:rsid w:val="00CA3EB4"/>
    <w:rsid w:val="00CA524D"/>
    <w:rsid w:val="00CA525C"/>
    <w:rsid w:val="00CA5482"/>
    <w:rsid w:val="00CA571C"/>
    <w:rsid w:val="00CA5C17"/>
    <w:rsid w:val="00CA7303"/>
    <w:rsid w:val="00CA77A5"/>
    <w:rsid w:val="00CB132D"/>
    <w:rsid w:val="00CB1621"/>
    <w:rsid w:val="00CB2B87"/>
    <w:rsid w:val="00CB2C13"/>
    <w:rsid w:val="00CB2E96"/>
    <w:rsid w:val="00CB363E"/>
    <w:rsid w:val="00CB438D"/>
    <w:rsid w:val="00CB4945"/>
    <w:rsid w:val="00CB523E"/>
    <w:rsid w:val="00CB6805"/>
    <w:rsid w:val="00CB741C"/>
    <w:rsid w:val="00CC292A"/>
    <w:rsid w:val="00CC418A"/>
    <w:rsid w:val="00CC45B5"/>
    <w:rsid w:val="00CC473D"/>
    <w:rsid w:val="00CC4831"/>
    <w:rsid w:val="00CC534F"/>
    <w:rsid w:val="00CC6FFE"/>
    <w:rsid w:val="00CC7112"/>
    <w:rsid w:val="00CC763B"/>
    <w:rsid w:val="00CC79BA"/>
    <w:rsid w:val="00CD02B6"/>
    <w:rsid w:val="00CD0A22"/>
    <w:rsid w:val="00CD0D7F"/>
    <w:rsid w:val="00CD141E"/>
    <w:rsid w:val="00CD1974"/>
    <w:rsid w:val="00CD33E8"/>
    <w:rsid w:val="00CD3869"/>
    <w:rsid w:val="00CD3FA1"/>
    <w:rsid w:val="00CD4E66"/>
    <w:rsid w:val="00CD5D14"/>
    <w:rsid w:val="00CD5F7A"/>
    <w:rsid w:val="00CD6568"/>
    <w:rsid w:val="00CD69E3"/>
    <w:rsid w:val="00CD7D3E"/>
    <w:rsid w:val="00CE057E"/>
    <w:rsid w:val="00CE1724"/>
    <w:rsid w:val="00CE279A"/>
    <w:rsid w:val="00CE2C49"/>
    <w:rsid w:val="00CE3A4B"/>
    <w:rsid w:val="00CE569C"/>
    <w:rsid w:val="00CE6C2D"/>
    <w:rsid w:val="00CE72B1"/>
    <w:rsid w:val="00CE7AB3"/>
    <w:rsid w:val="00CF1179"/>
    <w:rsid w:val="00CF1770"/>
    <w:rsid w:val="00CF30AA"/>
    <w:rsid w:val="00CF3B93"/>
    <w:rsid w:val="00CF46C8"/>
    <w:rsid w:val="00CF474C"/>
    <w:rsid w:val="00CF650E"/>
    <w:rsid w:val="00CF67EB"/>
    <w:rsid w:val="00CF68F0"/>
    <w:rsid w:val="00D006F8"/>
    <w:rsid w:val="00D00A60"/>
    <w:rsid w:val="00D00DCD"/>
    <w:rsid w:val="00D025C3"/>
    <w:rsid w:val="00D02D7B"/>
    <w:rsid w:val="00D03A3A"/>
    <w:rsid w:val="00D0578C"/>
    <w:rsid w:val="00D0596E"/>
    <w:rsid w:val="00D05E1F"/>
    <w:rsid w:val="00D06023"/>
    <w:rsid w:val="00D06909"/>
    <w:rsid w:val="00D06ED5"/>
    <w:rsid w:val="00D071DA"/>
    <w:rsid w:val="00D076E1"/>
    <w:rsid w:val="00D07DC5"/>
    <w:rsid w:val="00D1120E"/>
    <w:rsid w:val="00D11B6D"/>
    <w:rsid w:val="00D1299E"/>
    <w:rsid w:val="00D12A8D"/>
    <w:rsid w:val="00D13388"/>
    <w:rsid w:val="00D13A79"/>
    <w:rsid w:val="00D13EA9"/>
    <w:rsid w:val="00D1423B"/>
    <w:rsid w:val="00D14BE1"/>
    <w:rsid w:val="00D14D83"/>
    <w:rsid w:val="00D15702"/>
    <w:rsid w:val="00D15BB8"/>
    <w:rsid w:val="00D16509"/>
    <w:rsid w:val="00D1651C"/>
    <w:rsid w:val="00D167BA"/>
    <w:rsid w:val="00D1787A"/>
    <w:rsid w:val="00D17EAA"/>
    <w:rsid w:val="00D20087"/>
    <w:rsid w:val="00D20623"/>
    <w:rsid w:val="00D211B5"/>
    <w:rsid w:val="00D222A7"/>
    <w:rsid w:val="00D22775"/>
    <w:rsid w:val="00D238B0"/>
    <w:rsid w:val="00D23930"/>
    <w:rsid w:val="00D24CDF"/>
    <w:rsid w:val="00D2665F"/>
    <w:rsid w:val="00D3019F"/>
    <w:rsid w:val="00D3063F"/>
    <w:rsid w:val="00D306C9"/>
    <w:rsid w:val="00D30E78"/>
    <w:rsid w:val="00D3105F"/>
    <w:rsid w:val="00D3126C"/>
    <w:rsid w:val="00D3128D"/>
    <w:rsid w:val="00D32806"/>
    <w:rsid w:val="00D32C88"/>
    <w:rsid w:val="00D340B9"/>
    <w:rsid w:val="00D34329"/>
    <w:rsid w:val="00D363C7"/>
    <w:rsid w:val="00D3731D"/>
    <w:rsid w:val="00D40124"/>
    <w:rsid w:val="00D401EA"/>
    <w:rsid w:val="00D40430"/>
    <w:rsid w:val="00D40679"/>
    <w:rsid w:val="00D408C6"/>
    <w:rsid w:val="00D41D25"/>
    <w:rsid w:val="00D41E0B"/>
    <w:rsid w:val="00D42B42"/>
    <w:rsid w:val="00D434C1"/>
    <w:rsid w:val="00D442D1"/>
    <w:rsid w:val="00D4431F"/>
    <w:rsid w:val="00D443FB"/>
    <w:rsid w:val="00D44E0E"/>
    <w:rsid w:val="00D45585"/>
    <w:rsid w:val="00D464F3"/>
    <w:rsid w:val="00D4707D"/>
    <w:rsid w:val="00D475BC"/>
    <w:rsid w:val="00D47BFD"/>
    <w:rsid w:val="00D47DFE"/>
    <w:rsid w:val="00D47E3C"/>
    <w:rsid w:val="00D54304"/>
    <w:rsid w:val="00D550A9"/>
    <w:rsid w:val="00D55A34"/>
    <w:rsid w:val="00D55F20"/>
    <w:rsid w:val="00D566F5"/>
    <w:rsid w:val="00D605F4"/>
    <w:rsid w:val="00D608A7"/>
    <w:rsid w:val="00D60D5A"/>
    <w:rsid w:val="00D613F7"/>
    <w:rsid w:val="00D6286C"/>
    <w:rsid w:val="00D635AA"/>
    <w:rsid w:val="00D64518"/>
    <w:rsid w:val="00D64E1E"/>
    <w:rsid w:val="00D7013B"/>
    <w:rsid w:val="00D7080E"/>
    <w:rsid w:val="00D70D35"/>
    <w:rsid w:val="00D71921"/>
    <w:rsid w:val="00D71932"/>
    <w:rsid w:val="00D721AD"/>
    <w:rsid w:val="00D73121"/>
    <w:rsid w:val="00D7426A"/>
    <w:rsid w:val="00D757B5"/>
    <w:rsid w:val="00D75857"/>
    <w:rsid w:val="00D75EEF"/>
    <w:rsid w:val="00D808A6"/>
    <w:rsid w:val="00D80C76"/>
    <w:rsid w:val="00D80DA7"/>
    <w:rsid w:val="00D81632"/>
    <w:rsid w:val="00D82033"/>
    <w:rsid w:val="00D83530"/>
    <w:rsid w:val="00D837AF"/>
    <w:rsid w:val="00D842CF"/>
    <w:rsid w:val="00D8509C"/>
    <w:rsid w:val="00D87473"/>
    <w:rsid w:val="00D87825"/>
    <w:rsid w:val="00D87EC4"/>
    <w:rsid w:val="00D90326"/>
    <w:rsid w:val="00D911B6"/>
    <w:rsid w:val="00D9148B"/>
    <w:rsid w:val="00D916EF"/>
    <w:rsid w:val="00D91708"/>
    <w:rsid w:val="00D91FC7"/>
    <w:rsid w:val="00D929EA"/>
    <w:rsid w:val="00D95FAE"/>
    <w:rsid w:val="00D97583"/>
    <w:rsid w:val="00DA051E"/>
    <w:rsid w:val="00DA0A96"/>
    <w:rsid w:val="00DA0C0A"/>
    <w:rsid w:val="00DA25D3"/>
    <w:rsid w:val="00DA4496"/>
    <w:rsid w:val="00DA4BF9"/>
    <w:rsid w:val="00DA6219"/>
    <w:rsid w:val="00DA6451"/>
    <w:rsid w:val="00DA7B9C"/>
    <w:rsid w:val="00DB41CB"/>
    <w:rsid w:val="00DB57CF"/>
    <w:rsid w:val="00DC05F9"/>
    <w:rsid w:val="00DC0D5A"/>
    <w:rsid w:val="00DC101D"/>
    <w:rsid w:val="00DC1156"/>
    <w:rsid w:val="00DC19F1"/>
    <w:rsid w:val="00DC1AF8"/>
    <w:rsid w:val="00DC29C0"/>
    <w:rsid w:val="00DC44B4"/>
    <w:rsid w:val="00DC4A46"/>
    <w:rsid w:val="00DC6C88"/>
    <w:rsid w:val="00DC74A0"/>
    <w:rsid w:val="00DD04B8"/>
    <w:rsid w:val="00DD0BE4"/>
    <w:rsid w:val="00DD0E5E"/>
    <w:rsid w:val="00DD22F9"/>
    <w:rsid w:val="00DD2A89"/>
    <w:rsid w:val="00DD311B"/>
    <w:rsid w:val="00DD36E3"/>
    <w:rsid w:val="00DD3B10"/>
    <w:rsid w:val="00DD3EA2"/>
    <w:rsid w:val="00DD4291"/>
    <w:rsid w:val="00DD4337"/>
    <w:rsid w:val="00DD4558"/>
    <w:rsid w:val="00DD57CE"/>
    <w:rsid w:val="00DD5BBF"/>
    <w:rsid w:val="00DD70D4"/>
    <w:rsid w:val="00DD7724"/>
    <w:rsid w:val="00DD7A07"/>
    <w:rsid w:val="00DD7F58"/>
    <w:rsid w:val="00DE25C7"/>
    <w:rsid w:val="00DE3670"/>
    <w:rsid w:val="00DE5701"/>
    <w:rsid w:val="00DE6443"/>
    <w:rsid w:val="00DE6EA7"/>
    <w:rsid w:val="00DE7FBC"/>
    <w:rsid w:val="00DF1D2E"/>
    <w:rsid w:val="00DF3165"/>
    <w:rsid w:val="00DF3356"/>
    <w:rsid w:val="00DF517E"/>
    <w:rsid w:val="00DF6F6C"/>
    <w:rsid w:val="00DF7F95"/>
    <w:rsid w:val="00E0087B"/>
    <w:rsid w:val="00E00EF0"/>
    <w:rsid w:val="00E0175E"/>
    <w:rsid w:val="00E02B39"/>
    <w:rsid w:val="00E02E8C"/>
    <w:rsid w:val="00E02F75"/>
    <w:rsid w:val="00E03131"/>
    <w:rsid w:val="00E03873"/>
    <w:rsid w:val="00E03DD7"/>
    <w:rsid w:val="00E053BE"/>
    <w:rsid w:val="00E05AE2"/>
    <w:rsid w:val="00E11C3E"/>
    <w:rsid w:val="00E121C6"/>
    <w:rsid w:val="00E128DA"/>
    <w:rsid w:val="00E1290C"/>
    <w:rsid w:val="00E12B62"/>
    <w:rsid w:val="00E13F1F"/>
    <w:rsid w:val="00E1556C"/>
    <w:rsid w:val="00E15945"/>
    <w:rsid w:val="00E1609B"/>
    <w:rsid w:val="00E2060B"/>
    <w:rsid w:val="00E20FF2"/>
    <w:rsid w:val="00E22912"/>
    <w:rsid w:val="00E237B8"/>
    <w:rsid w:val="00E24213"/>
    <w:rsid w:val="00E25BD8"/>
    <w:rsid w:val="00E25E19"/>
    <w:rsid w:val="00E27000"/>
    <w:rsid w:val="00E275A0"/>
    <w:rsid w:val="00E275AD"/>
    <w:rsid w:val="00E3022E"/>
    <w:rsid w:val="00E313F3"/>
    <w:rsid w:val="00E31E4A"/>
    <w:rsid w:val="00E326ED"/>
    <w:rsid w:val="00E32D68"/>
    <w:rsid w:val="00E3331B"/>
    <w:rsid w:val="00E36B84"/>
    <w:rsid w:val="00E41732"/>
    <w:rsid w:val="00E428EC"/>
    <w:rsid w:val="00E42917"/>
    <w:rsid w:val="00E437A7"/>
    <w:rsid w:val="00E4535D"/>
    <w:rsid w:val="00E479D7"/>
    <w:rsid w:val="00E501F9"/>
    <w:rsid w:val="00E505C7"/>
    <w:rsid w:val="00E5090A"/>
    <w:rsid w:val="00E51402"/>
    <w:rsid w:val="00E5176D"/>
    <w:rsid w:val="00E5311D"/>
    <w:rsid w:val="00E534B6"/>
    <w:rsid w:val="00E535C9"/>
    <w:rsid w:val="00E54F3F"/>
    <w:rsid w:val="00E55175"/>
    <w:rsid w:val="00E560D6"/>
    <w:rsid w:val="00E56D50"/>
    <w:rsid w:val="00E56E08"/>
    <w:rsid w:val="00E56E4D"/>
    <w:rsid w:val="00E604AC"/>
    <w:rsid w:val="00E6123A"/>
    <w:rsid w:val="00E620EA"/>
    <w:rsid w:val="00E63000"/>
    <w:rsid w:val="00E6378F"/>
    <w:rsid w:val="00E64FD7"/>
    <w:rsid w:val="00E6539D"/>
    <w:rsid w:val="00E6577E"/>
    <w:rsid w:val="00E660C5"/>
    <w:rsid w:val="00E666DB"/>
    <w:rsid w:val="00E668E7"/>
    <w:rsid w:val="00E66C98"/>
    <w:rsid w:val="00E6720E"/>
    <w:rsid w:val="00E67292"/>
    <w:rsid w:val="00E67347"/>
    <w:rsid w:val="00E706F7"/>
    <w:rsid w:val="00E72A5D"/>
    <w:rsid w:val="00E737D2"/>
    <w:rsid w:val="00E739D3"/>
    <w:rsid w:val="00E75265"/>
    <w:rsid w:val="00E7564E"/>
    <w:rsid w:val="00E75B39"/>
    <w:rsid w:val="00E76A82"/>
    <w:rsid w:val="00E771D2"/>
    <w:rsid w:val="00E77872"/>
    <w:rsid w:val="00E809F0"/>
    <w:rsid w:val="00E8468B"/>
    <w:rsid w:val="00E85F4A"/>
    <w:rsid w:val="00E86481"/>
    <w:rsid w:val="00E86527"/>
    <w:rsid w:val="00E90990"/>
    <w:rsid w:val="00E91001"/>
    <w:rsid w:val="00E914F0"/>
    <w:rsid w:val="00E932AE"/>
    <w:rsid w:val="00E93CAB"/>
    <w:rsid w:val="00E94BFF"/>
    <w:rsid w:val="00E95622"/>
    <w:rsid w:val="00E96388"/>
    <w:rsid w:val="00E9723F"/>
    <w:rsid w:val="00E97385"/>
    <w:rsid w:val="00E977B7"/>
    <w:rsid w:val="00EA2941"/>
    <w:rsid w:val="00EA2CF7"/>
    <w:rsid w:val="00EA5A1D"/>
    <w:rsid w:val="00EA5CB3"/>
    <w:rsid w:val="00EA6BE9"/>
    <w:rsid w:val="00EA706C"/>
    <w:rsid w:val="00EA7FD8"/>
    <w:rsid w:val="00EB0BB2"/>
    <w:rsid w:val="00EB11A2"/>
    <w:rsid w:val="00EB264D"/>
    <w:rsid w:val="00EB365B"/>
    <w:rsid w:val="00EB3C17"/>
    <w:rsid w:val="00EB4381"/>
    <w:rsid w:val="00EB440C"/>
    <w:rsid w:val="00EB4A07"/>
    <w:rsid w:val="00EB4EC5"/>
    <w:rsid w:val="00EB5172"/>
    <w:rsid w:val="00EB5CC6"/>
    <w:rsid w:val="00EB70CD"/>
    <w:rsid w:val="00EB71CD"/>
    <w:rsid w:val="00EC0E6D"/>
    <w:rsid w:val="00EC48CC"/>
    <w:rsid w:val="00EC4DC9"/>
    <w:rsid w:val="00EC52B2"/>
    <w:rsid w:val="00EC56B9"/>
    <w:rsid w:val="00EC5EA0"/>
    <w:rsid w:val="00EC698C"/>
    <w:rsid w:val="00EC77A4"/>
    <w:rsid w:val="00ED0010"/>
    <w:rsid w:val="00ED2240"/>
    <w:rsid w:val="00ED2321"/>
    <w:rsid w:val="00ED2DB0"/>
    <w:rsid w:val="00ED3E47"/>
    <w:rsid w:val="00ED47F2"/>
    <w:rsid w:val="00ED4A5B"/>
    <w:rsid w:val="00ED4AF0"/>
    <w:rsid w:val="00ED5F7C"/>
    <w:rsid w:val="00ED64E8"/>
    <w:rsid w:val="00ED67EE"/>
    <w:rsid w:val="00ED7A9B"/>
    <w:rsid w:val="00ED7ACF"/>
    <w:rsid w:val="00ED7E51"/>
    <w:rsid w:val="00EE1FB3"/>
    <w:rsid w:val="00EE2CAE"/>
    <w:rsid w:val="00EE321D"/>
    <w:rsid w:val="00EE3387"/>
    <w:rsid w:val="00EE3612"/>
    <w:rsid w:val="00EE3BCD"/>
    <w:rsid w:val="00EE3FDE"/>
    <w:rsid w:val="00EE4935"/>
    <w:rsid w:val="00EE4EA1"/>
    <w:rsid w:val="00EE6D17"/>
    <w:rsid w:val="00EE6E8D"/>
    <w:rsid w:val="00EE7503"/>
    <w:rsid w:val="00EE7DD9"/>
    <w:rsid w:val="00EF14AF"/>
    <w:rsid w:val="00EF3CA9"/>
    <w:rsid w:val="00EF4483"/>
    <w:rsid w:val="00EF52B3"/>
    <w:rsid w:val="00EF5C23"/>
    <w:rsid w:val="00F006AB"/>
    <w:rsid w:val="00F00C43"/>
    <w:rsid w:val="00F00C5C"/>
    <w:rsid w:val="00F00E86"/>
    <w:rsid w:val="00F01926"/>
    <w:rsid w:val="00F02C8A"/>
    <w:rsid w:val="00F02CF0"/>
    <w:rsid w:val="00F03229"/>
    <w:rsid w:val="00F03CB7"/>
    <w:rsid w:val="00F03E74"/>
    <w:rsid w:val="00F04737"/>
    <w:rsid w:val="00F049F9"/>
    <w:rsid w:val="00F04F8E"/>
    <w:rsid w:val="00F05ABB"/>
    <w:rsid w:val="00F05C06"/>
    <w:rsid w:val="00F05DAD"/>
    <w:rsid w:val="00F0691B"/>
    <w:rsid w:val="00F06CD6"/>
    <w:rsid w:val="00F06E6A"/>
    <w:rsid w:val="00F072BC"/>
    <w:rsid w:val="00F07936"/>
    <w:rsid w:val="00F10CCC"/>
    <w:rsid w:val="00F126AC"/>
    <w:rsid w:val="00F13CB7"/>
    <w:rsid w:val="00F16DB7"/>
    <w:rsid w:val="00F2186A"/>
    <w:rsid w:val="00F223C7"/>
    <w:rsid w:val="00F2367F"/>
    <w:rsid w:val="00F247CE"/>
    <w:rsid w:val="00F24AC2"/>
    <w:rsid w:val="00F250C2"/>
    <w:rsid w:val="00F25491"/>
    <w:rsid w:val="00F25868"/>
    <w:rsid w:val="00F26B66"/>
    <w:rsid w:val="00F27945"/>
    <w:rsid w:val="00F30A9F"/>
    <w:rsid w:val="00F30D98"/>
    <w:rsid w:val="00F315A4"/>
    <w:rsid w:val="00F3172F"/>
    <w:rsid w:val="00F327F1"/>
    <w:rsid w:val="00F328BC"/>
    <w:rsid w:val="00F341D9"/>
    <w:rsid w:val="00F343AA"/>
    <w:rsid w:val="00F35CBC"/>
    <w:rsid w:val="00F36AC5"/>
    <w:rsid w:val="00F41399"/>
    <w:rsid w:val="00F42FEB"/>
    <w:rsid w:val="00F4318B"/>
    <w:rsid w:val="00F43DE4"/>
    <w:rsid w:val="00F468BD"/>
    <w:rsid w:val="00F50EDB"/>
    <w:rsid w:val="00F519D8"/>
    <w:rsid w:val="00F53634"/>
    <w:rsid w:val="00F53C93"/>
    <w:rsid w:val="00F546FD"/>
    <w:rsid w:val="00F55C4E"/>
    <w:rsid w:val="00F57A1C"/>
    <w:rsid w:val="00F60244"/>
    <w:rsid w:val="00F624E2"/>
    <w:rsid w:val="00F6264A"/>
    <w:rsid w:val="00F629AA"/>
    <w:rsid w:val="00F62AD1"/>
    <w:rsid w:val="00F62FFB"/>
    <w:rsid w:val="00F63D25"/>
    <w:rsid w:val="00F64F5D"/>
    <w:rsid w:val="00F65511"/>
    <w:rsid w:val="00F66637"/>
    <w:rsid w:val="00F66AAB"/>
    <w:rsid w:val="00F6733D"/>
    <w:rsid w:val="00F70968"/>
    <w:rsid w:val="00F7442C"/>
    <w:rsid w:val="00F758F6"/>
    <w:rsid w:val="00F763E5"/>
    <w:rsid w:val="00F76A71"/>
    <w:rsid w:val="00F76BF4"/>
    <w:rsid w:val="00F76D18"/>
    <w:rsid w:val="00F76EA7"/>
    <w:rsid w:val="00F77DF0"/>
    <w:rsid w:val="00F77F9F"/>
    <w:rsid w:val="00F800A9"/>
    <w:rsid w:val="00F803E7"/>
    <w:rsid w:val="00F81A9F"/>
    <w:rsid w:val="00F8474E"/>
    <w:rsid w:val="00F84F3C"/>
    <w:rsid w:val="00F86A50"/>
    <w:rsid w:val="00F872BA"/>
    <w:rsid w:val="00F90292"/>
    <w:rsid w:val="00F904F5"/>
    <w:rsid w:val="00F917B9"/>
    <w:rsid w:val="00F91BFF"/>
    <w:rsid w:val="00F922E0"/>
    <w:rsid w:val="00F96283"/>
    <w:rsid w:val="00F96AFA"/>
    <w:rsid w:val="00FA0016"/>
    <w:rsid w:val="00FA15A5"/>
    <w:rsid w:val="00FA2544"/>
    <w:rsid w:val="00FA2B61"/>
    <w:rsid w:val="00FA3B32"/>
    <w:rsid w:val="00FA54F8"/>
    <w:rsid w:val="00FA5DA4"/>
    <w:rsid w:val="00FA6726"/>
    <w:rsid w:val="00FA6A9F"/>
    <w:rsid w:val="00FA6C4A"/>
    <w:rsid w:val="00FA6F2C"/>
    <w:rsid w:val="00FA79CF"/>
    <w:rsid w:val="00FB02EE"/>
    <w:rsid w:val="00FB0FEC"/>
    <w:rsid w:val="00FB12ED"/>
    <w:rsid w:val="00FB147B"/>
    <w:rsid w:val="00FB3384"/>
    <w:rsid w:val="00FB3918"/>
    <w:rsid w:val="00FB3DCC"/>
    <w:rsid w:val="00FB5285"/>
    <w:rsid w:val="00FB6DC9"/>
    <w:rsid w:val="00FB6E3E"/>
    <w:rsid w:val="00FB70ED"/>
    <w:rsid w:val="00FB7A35"/>
    <w:rsid w:val="00FC048C"/>
    <w:rsid w:val="00FC0BA2"/>
    <w:rsid w:val="00FC1A67"/>
    <w:rsid w:val="00FC22AF"/>
    <w:rsid w:val="00FC26BE"/>
    <w:rsid w:val="00FC27BB"/>
    <w:rsid w:val="00FC2E48"/>
    <w:rsid w:val="00FC3585"/>
    <w:rsid w:val="00FC4C2E"/>
    <w:rsid w:val="00FC6C24"/>
    <w:rsid w:val="00FC7794"/>
    <w:rsid w:val="00FC7A2B"/>
    <w:rsid w:val="00FC7DA2"/>
    <w:rsid w:val="00FD39C0"/>
    <w:rsid w:val="00FD5480"/>
    <w:rsid w:val="00FD5AFC"/>
    <w:rsid w:val="00FD6021"/>
    <w:rsid w:val="00FD6344"/>
    <w:rsid w:val="00FD678C"/>
    <w:rsid w:val="00FD6AC7"/>
    <w:rsid w:val="00FD7EE9"/>
    <w:rsid w:val="00FE1099"/>
    <w:rsid w:val="00FE1379"/>
    <w:rsid w:val="00FE3E7B"/>
    <w:rsid w:val="00FE4FD1"/>
    <w:rsid w:val="00FE53D0"/>
    <w:rsid w:val="00FF0357"/>
    <w:rsid w:val="00FF08CE"/>
    <w:rsid w:val="00FF130D"/>
    <w:rsid w:val="00FF1788"/>
    <w:rsid w:val="00FF1BC4"/>
    <w:rsid w:val="00FF1C2F"/>
    <w:rsid w:val="00FF26B1"/>
    <w:rsid w:val="00FF27AD"/>
    <w:rsid w:val="00FF3DDB"/>
    <w:rsid w:val="00FF49C1"/>
    <w:rsid w:val="00FF4B36"/>
    <w:rsid w:val="00FF615A"/>
    <w:rsid w:val="00FF74B4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02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2C20"/>
    <w:pPr>
      <w:keepNext/>
      <w:ind w:right="176"/>
      <w:outlineLvl w:val="2"/>
    </w:pPr>
    <w:rPr>
      <w:b/>
      <w:spacing w:val="-1"/>
      <w:sz w:val="28"/>
    </w:rPr>
  </w:style>
  <w:style w:type="paragraph" w:styleId="4">
    <w:name w:val="heading 4"/>
    <w:basedOn w:val="a"/>
    <w:next w:val="a"/>
    <w:link w:val="40"/>
    <w:qFormat/>
    <w:rsid w:val="00C02C20"/>
    <w:pPr>
      <w:keepNext/>
      <w:jc w:val="center"/>
      <w:outlineLvl w:val="3"/>
    </w:pPr>
    <w:rPr>
      <w:b/>
      <w:spacing w:val="-8"/>
      <w:sz w:val="28"/>
      <w:u w:val="single"/>
    </w:rPr>
  </w:style>
  <w:style w:type="paragraph" w:styleId="5">
    <w:name w:val="heading 5"/>
    <w:basedOn w:val="a"/>
    <w:next w:val="a"/>
    <w:link w:val="50"/>
    <w:qFormat/>
    <w:rsid w:val="00C02C20"/>
    <w:pPr>
      <w:keepNext/>
      <w:jc w:val="both"/>
      <w:outlineLvl w:val="4"/>
    </w:pPr>
    <w:rPr>
      <w:spacing w:val="16"/>
      <w:sz w:val="28"/>
      <w:u w:val="single"/>
    </w:rPr>
  </w:style>
  <w:style w:type="paragraph" w:styleId="6">
    <w:name w:val="heading 6"/>
    <w:basedOn w:val="a"/>
    <w:next w:val="a"/>
    <w:link w:val="60"/>
    <w:qFormat/>
    <w:rsid w:val="00C02C20"/>
    <w:pPr>
      <w:keepNext/>
      <w:widowControl w:val="0"/>
      <w:jc w:val="center"/>
      <w:outlineLvl w:val="5"/>
    </w:pPr>
    <w:rPr>
      <w:b/>
      <w:sz w:val="52"/>
    </w:rPr>
  </w:style>
  <w:style w:type="paragraph" w:styleId="7">
    <w:name w:val="heading 7"/>
    <w:basedOn w:val="a"/>
    <w:next w:val="a"/>
    <w:link w:val="70"/>
    <w:uiPriority w:val="99"/>
    <w:qFormat/>
    <w:rsid w:val="00C02C20"/>
    <w:pPr>
      <w:keepNext/>
      <w:ind w:left="623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D7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B4D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7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1B00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213B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C02C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2C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C20"/>
    <w:rPr>
      <w:rFonts w:ascii="Times New Roman" w:eastAsia="Times New Roman" w:hAnsi="Times New Roman" w:cs="Times New Roman"/>
      <w:b/>
      <w:spacing w:val="-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C20"/>
    <w:rPr>
      <w:rFonts w:ascii="Times New Roman" w:eastAsia="Times New Roman" w:hAnsi="Times New Roman" w:cs="Times New Roman"/>
      <w:b/>
      <w:spacing w:val="-8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02C20"/>
    <w:rPr>
      <w:rFonts w:ascii="Times New Roman" w:eastAsia="Times New Roman" w:hAnsi="Times New Roman" w:cs="Times New Roman"/>
      <w:spacing w:val="16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02C2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2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rsid w:val="00C02C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0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02C20"/>
  </w:style>
  <w:style w:type="character" w:customStyle="1" w:styleId="apple-converted-space">
    <w:name w:val="apple-converted-space"/>
    <w:basedOn w:val="a0"/>
    <w:rsid w:val="00C02C20"/>
  </w:style>
  <w:style w:type="paragraph" w:customStyle="1" w:styleId="aa">
    <w:name w:val="Знак"/>
    <w:basedOn w:val="a"/>
    <w:rsid w:val="00C02C20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2C20"/>
  </w:style>
  <w:style w:type="paragraph" w:customStyle="1" w:styleId="12">
    <w:name w:val="Обычный1"/>
    <w:uiPriority w:val="99"/>
    <w:rsid w:val="00C02C2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0">
    <w:name w:val="Hyperlink"/>
    <w:rsid w:val="00C02C20"/>
    <w:rPr>
      <w:color w:val="0000FF"/>
      <w:u w:val="single"/>
    </w:rPr>
  </w:style>
  <w:style w:type="paragraph" w:customStyle="1" w:styleId="13">
    <w:name w:val="Название1"/>
    <w:basedOn w:val="12"/>
    <w:uiPriority w:val="99"/>
    <w:rsid w:val="00C02C20"/>
    <w:pPr>
      <w:widowControl w:val="0"/>
      <w:spacing w:before="0" w:after="0"/>
      <w:ind w:firstLine="567"/>
      <w:jc w:val="center"/>
    </w:pPr>
    <w:rPr>
      <w:b/>
      <w:sz w:val="28"/>
    </w:rPr>
  </w:style>
  <w:style w:type="paragraph" w:styleId="23">
    <w:name w:val="Body Text Indent 2"/>
    <w:basedOn w:val="a"/>
    <w:link w:val="24"/>
    <w:uiPriority w:val="99"/>
    <w:rsid w:val="00C02C20"/>
    <w:pPr>
      <w:tabs>
        <w:tab w:val="left" w:pos="567"/>
      </w:tabs>
      <w:ind w:left="142" w:firstLine="425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Текст Знак Знак Знак Знак Знак Знак Знак Знак Знак Знак,Текст Знак Знак Знак Знак Знак Знак Знак Знак Знак Знак + по ширине"/>
    <w:basedOn w:val="a"/>
    <w:link w:val="af2"/>
    <w:rsid w:val="00C02C20"/>
    <w:rPr>
      <w:rFonts w:ascii="Courier New" w:hAnsi="Courier New"/>
    </w:rPr>
  </w:style>
  <w:style w:type="character" w:customStyle="1" w:styleId="af2">
    <w:name w:val="Текст Знак"/>
    <w:aliases w:val="Текст Знак Знак Знак Знак Знак Знак Знак Знак Знак Знак Знак,Текст Знак Знак Знак Знак Знак Знак Знак Знак Знак Знак + по ширине Знак"/>
    <w:basedOn w:val="a0"/>
    <w:link w:val="af1"/>
    <w:rsid w:val="00C02C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02C20"/>
    <w:pPr>
      <w:ind w:firstLine="709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C02C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2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нак6"/>
    <w:basedOn w:val="a"/>
    <w:uiPriority w:val="99"/>
    <w:rsid w:val="00C02C2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25">
    <w:name w:val="List 2"/>
    <w:basedOn w:val="a"/>
    <w:uiPriority w:val="99"/>
    <w:rsid w:val="00C02C20"/>
    <w:pPr>
      <w:ind w:left="566" w:hanging="283"/>
    </w:pPr>
    <w:rPr>
      <w:sz w:val="28"/>
    </w:rPr>
  </w:style>
  <w:style w:type="paragraph" w:styleId="af3">
    <w:name w:val="Normal (Web)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C02C20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99"/>
    <w:rsid w:val="00C02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2">
    <w:name w:val="Char Char2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C02C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6">
    <w:name w:val="Strong"/>
    <w:qFormat/>
    <w:rsid w:val="00C02C20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02C20"/>
    <w:rPr>
      <w:rFonts w:ascii="Verdana" w:hAnsi="Verdana" w:cs="Verdana"/>
      <w:lang w:val="en-US" w:eastAsia="en-US"/>
    </w:rPr>
  </w:style>
  <w:style w:type="character" w:customStyle="1" w:styleId="highlighthighlightactive">
    <w:name w:val="highlight highlight_active"/>
    <w:basedOn w:val="a0"/>
    <w:rsid w:val="00C02C20"/>
  </w:style>
  <w:style w:type="paragraph" w:customStyle="1" w:styleId="BodyText22">
    <w:name w:val="Body Text 22"/>
    <w:basedOn w:val="a"/>
    <w:uiPriority w:val="99"/>
    <w:rsid w:val="00C02C2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f9">
    <w:name w:val="Обычный + по ширине"/>
    <w:basedOn w:val="a"/>
    <w:uiPriority w:val="99"/>
    <w:rsid w:val="00C02C20"/>
    <w:pPr>
      <w:jc w:val="both"/>
    </w:pPr>
    <w:rPr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C02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C02C20"/>
    <w:pPr>
      <w:ind w:left="720"/>
      <w:contextualSpacing/>
    </w:pPr>
  </w:style>
  <w:style w:type="paragraph" w:customStyle="1" w:styleId="afb">
    <w:name w:val="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"/>
    <w:next w:val="a"/>
    <w:uiPriority w:val="99"/>
    <w:qFormat/>
    <w:rsid w:val="00C02C20"/>
    <w:rPr>
      <w:b/>
      <w:bCs/>
    </w:rPr>
  </w:style>
  <w:style w:type="paragraph" w:customStyle="1" w:styleId="26">
    <w:name w:val="2 Знак"/>
    <w:basedOn w:val="a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"/>
    <w:link w:val="afe"/>
    <w:uiPriority w:val="99"/>
    <w:rsid w:val="00C02C20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uiPriority w:val="99"/>
    <w:rsid w:val="00C02C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">
    <w:name w:val="ConsPlusDocList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Block Text"/>
    <w:basedOn w:val="a"/>
    <w:uiPriority w:val="99"/>
    <w:rsid w:val="00C02C20"/>
    <w:pPr>
      <w:ind w:left="284" w:right="425" w:firstLine="567"/>
      <w:jc w:val="both"/>
    </w:pPr>
    <w:rPr>
      <w:sz w:val="28"/>
    </w:rPr>
  </w:style>
  <w:style w:type="character" w:customStyle="1" w:styleId="s2">
    <w:name w:val="s2"/>
    <w:rsid w:val="00C02C20"/>
  </w:style>
  <w:style w:type="paragraph" w:customStyle="1" w:styleId="p3">
    <w:name w:val="p3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C02C20"/>
    <w:pPr>
      <w:spacing w:after="160" w:line="240" w:lineRule="exact"/>
    </w:pPr>
    <w:rPr>
      <w:sz w:val="28"/>
      <w:lang w:val="en-US" w:eastAsia="en-US"/>
    </w:rPr>
  </w:style>
  <w:style w:type="paragraph" w:customStyle="1" w:styleId="51">
    <w:name w:val="Знак Знак Знак Знак Знак Знак Знак Знак Знак Знак5"/>
    <w:basedOn w:val="a"/>
    <w:uiPriority w:val="99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annotation reference"/>
    <w:rsid w:val="00C02C20"/>
    <w:rPr>
      <w:sz w:val="16"/>
      <w:szCs w:val="16"/>
    </w:rPr>
  </w:style>
  <w:style w:type="paragraph" w:styleId="aff1">
    <w:name w:val="annotation text"/>
    <w:basedOn w:val="a"/>
    <w:link w:val="aff2"/>
    <w:uiPriority w:val="99"/>
    <w:rsid w:val="00C02C20"/>
  </w:style>
  <w:style w:type="character" w:customStyle="1" w:styleId="aff2">
    <w:name w:val="Текст примечания Знак"/>
    <w:basedOn w:val="a0"/>
    <w:link w:val="aff1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2C2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2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02C20"/>
  </w:style>
  <w:style w:type="paragraph" w:customStyle="1" w:styleId="ConsNormal">
    <w:name w:val="ConsNorma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llowedHyperlink"/>
    <w:rsid w:val="00C02C20"/>
    <w:rPr>
      <w:color w:val="800080"/>
      <w:u w:val="single"/>
    </w:rPr>
  </w:style>
  <w:style w:type="paragraph" w:customStyle="1" w:styleId="xl24">
    <w:name w:val="xl2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">
    <w:name w:val="xl2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6">
    <w:name w:val="xl2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8">
    <w:name w:val="xl2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7">
    <w:name w:val="xl3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0">
    <w:name w:val="xl4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3">
    <w:name w:val="xl4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5">
    <w:name w:val="xl4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6">
    <w:name w:val="xl4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1">
    <w:name w:val="xl5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7">
    <w:name w:val="xl9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8">
    <w:name w:val="xl9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6">
    <w:name w:val="line number"/>
    <w:rsid w:val="00C02C20"/>
  </w:style>
  <w:style w:type="paragraph" w:customStyle="1" w:styleId="xl63">
    <w:name w:val="xl63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FB0FE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FB0F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2">
    <w:name w:val="Знак5"/>
    <w:basedOn w:val="a"/>
    <w:uiPriority w:val="99"/>
    <w:rsid w:val="00DA7B9C"/>
    <w:rPr>
      <w:rFonts w:ascii="Verdana" w:hAnsi="Verdana" w:cs="Verdana"/>
      <w:lang w:val="en-US" w:eastAsia="en-US"/>
    </w:rPr>
  </w:style>
  <w:style w:type="paragraph" w:customStyle="1" w:styleId="27">
    <w:name w:val="Обычный2"/>
    <w:uiPriority w:val="99"/>
    <w:rsid w:val="00DA7B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Название2"/>
    <w:basedOn w:val="27"/>
    <w:uiPriority w:val="99"/>
    <w:rsid w:val="00DA7B9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21">
    <w:name w:val="Основной текст 22"/>
    <w:basedOn w:val="a"/>
    <w:uiPriority w:val="99"/>
    <w:rsid w:val="00DA7B9C"/>
    <w:pPr>
      <w:ind w:firstLine="709"/>
      <w:jc w:val="both"/>
    </w:pPr>
    <w:rPr>
      <w:sz w:val="24"/>
    </w:rPr>
  </w:style>
  <w:style w:type="paragraph" w:customStyle="1" w:styleId="CharChar24">
    <w:name w:val="Char Char2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Абзац списка2"/>
    <w:basedOn w:val="a"/>
    <w:uiPriority w:val="99"/>
    <w:rsid w:val="00DA7B9C"/>
    <w:pPr>
      <w:ind w:left="720"/>
      <w:contextualSpacing/>
    </w:pPr>
  </w:style>
  <w:style w:type="paragraph" w:customStyle="1" w:styleId="43">
    <w:name w:val="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5">
    <w:name w:val="Char Char5"/>
    <w:basedOn w:val="a"/>
    <w:autoRedefine/>
    <w:uiPriority w:val="99"/>
    <w:rsid w:val="00DA7B9C"/>
    <w:pPr>
      <w:spacing w:after="160" w:line="240" w:lineRule="exact"/>
    </w:pPr>
    <w:rPr>
      <w:sz w:val="28"/>
      <w:lang w:val="en-US" w:eastAsia="en-US"/>
    </w:rPr>
  </w:style>
  <w:style w:type="paragraph" w:customStyle="1" w:styleId="140">
    <w:name w:val="Знак1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4">
    <w:name w:val="Знак4"/>
    <w:basedOn w:val="a"/>
    <w:uiPriority w:val="99"/>
    <w:rsid w:val="00975B0C"/>
    <w:rPr>
      <w:rFonts w:ascii="Verdana" w:hAnsi="Verdana" w:cs="Verdana"/>
      <w:lang w:val="en-US" w:eastAsia="en-US"/>
    </w:rPr>
  </w:style>
  <w:style w:type="paragraph" w:customStyle="1" w:styleId="33">
    <w:name w:val="Обычный3"/>
    <w:uiPriority w:val="99"/>
    <w:rsid w:val="00975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Название3"/>
    <w:basedOn w:val="33"/>
    <w:uiPriority w:val="99"/>
    <w:rsid w:val="00975B0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30">
    <w:name w:val="Основной текст 23"/>
    <w:basedOn w:val="a"/>
    <w:uiPriority w:val="99"/>
    <w:rsid w:val="00975B0C"/>
    <w:pPr>
      <w:ind w:firstLine="709"/>
      <w:jc w:val="both"/>
    </w:pPr>
    <w:rPr>
      <w:sz w:val="24"/>
    </w:rPr>
  </w:style>
  <w:style w:type="paragraph" w:customStyle="1" w:styleId="CharChar23">
    <w:name w:val="Char Char2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">
    <w:name w:val="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3">
    <w:name w:val="Знак2 Знак Знак Знак2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Абзац списка3"/>
    <w:basedOn w:val="a"/>
    <w:uiPriority w:val="99"/>
    <w:rsid w:val="00975B0C"/>
    <w:pPr>
      <w:ind w:left="720"/>
      <w:contextualSpacing/>
    </w:pPr>
  </w:style>
  <w:style w:type="paragraph" w:customStyle="1" w:styleId="38">
    <w:name w:val="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">
    <w:name w:val="Char Char4"/>
    <w:basedOn w:val="a"/>
    <w:autoRedefine/>
    <w:uiPriority w:val="99"/>
    <w:rsid w:val="00975B0C"/>
    <w:pPr>
      <w:spacing w:after="160" w:line="240" w:lineRule="exact"/>
    </w:pPr>
    <w:rPr>
      <w:sz w:val="28"/>
      <w:lang w:val="en-US" w:eastAsia="en-US"/>
    </w:rPr>
  </w:style>
  <w:style w:type="paragraph" w:customStyle="1" w:styleId="130">
    <w:name w:val="Знак1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2">
    <w:name w:val="xl112"/>
    <w:basedOn w:val="a"/>
    <w:uiPriority w:val="99"/>
    <w:rsid w:val="000859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85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39">
    <w:name w:val="Знак3"/>
    <w:basedOn w:val="a"/>
    <w:uiPriority w:val="99"/>
    <w:rsid w:val="007B11AA"/>
    <w:rPr>
      <w:rFonts w:ascii="Verdana" w:hAnsi="Verdana" w:cs="Verdana"/>
      <w:lang w:val="en-US" w:eastAsia="en-US"/>
    </w:rPr>
  </w:style>
  <w:style w:type="paragraph" w:customStyle="1" w:styleId="45">
    <w:name w:val="Обычный4"/>
    <w:uiPriority w:val="99"/>
    <w:rsid w:val="007B11A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Название4"/>
    <w:basedOn w:val="45"/>
    <w:uiPriority w:val="99"/>
    <w:rsid w:val="007B11AA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40">
    <w:name w:val="Основной текст 24"/>
    <w:basedOn w:val="a"/>
    <w:uiPriority w:val="99"/>
    <w:rsid w:val="007B11AA"/>
    <w:pPr>
      <w:ind w:firstLine="709"/>
      <w:jc w:val="both"/>
    </w:pPr>
    <w:rPr>
      <w:sz w:val="24"/>
    </w:rPr>
  </w:style>
  <w:style w:type="paragraph" w:customStyle="1" w:styleId="CharChar22">
    <w:name w:val="Char Char2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a">
    <w:name w:val="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7">
    <w:name w:val="Абзац списка4"/>
    <w:basedOn w:val="a"/>
    <w:uiPriority w:val="99"/>
    <w:rsid w:val="007B11AA"/>
    <w:pPr>
      <w:ind w:left="720"/>
      <w:contextualSpacing/>
    </w:pPr>
  </w:style>
  <w:style w:type="paragraph" w:customStyle="1" w:styleId="2c">
    <w:name w:val="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3"/>
    <w:basedOn w:val="a"/>
    <w:autoRedefine/>
    <w:uiPriority w:val="99"/>
    <w:rsid w:val="007B11AA"/>
    <w:pPr>
      <w:spacing w:after="160" w:line="240" w:lineRule="exact"/>
    </w:pPr>
    <w:rPr>
      <w:sz w:val="28"/>
      <w:lang w:val="en-US" w:eastAsia="en-US"/>
    </w:rPr>
  </w:style>
  <w:style w:type="paragraph" w:customStyle="1" w:styleId="120">
    <w:name w:val="Знак1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7B11A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7B11A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d">
    <w:name w:val="Знак2"/>
    <w:basedOn w:val="a"/>
    <w:uiPriority w:val="99"/>
    <w:rsid w:val="00E2060B"/>
    <w:rPr>
      <w:rFonts w:ascii="Verdana" w:hAnsi="Verdana" w:cs="Verdana"/>
      <w:lang w:val="en-US" w:eastAsia="en-US"/>
    </w:rPr>
  </w:style>
  <w:style w:type="paragraph" w:customStyle="1" w:styleId="53">
    <w:name w:val="Обычный5"/>
    <w:uiPriority w:val="99"/>
    <w:rsid w:val="00E206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4">
    <w:name w:val="Название5"/>
    <w:basedOn w:val="53"/>
    <w:uiPriority w:val="99"/>
    <w:rsid w:val="00E2060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50">
    <w:name w:val="Основной текст 25"/>
    <w:basedOn w:val="a"/>
    <w:uiPriority w:val="99"/>
    <w:rsid w:val="00E2060B"/>
    <w:pPr>
      <w:ind w:firstLine="709"/>
      <w:jc w:val="both"/>
    </w:pPr>
    <w:rPr>
      <w:sz w:val="24"/>
    </w:rPr>
  </w:style>
  <w:style w:type="paragraph" w:customStyle="1" w:styleId="CharChar21">
    <w:name w:val="Char Char2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">
    <w:name w:val="Знак2 Знак Знак Знак2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5">
    <w:name w:val="Абзац списка5"/>
    <w:basedOn w:val="a"/>
    <w:uiPriority w:val="99"/>
    <w:rsid w:val="00E2060B"/>
    <w:pPr>
      <w:ind w:left="720"/>
      <w:contextualSpacing/>
    </w:pPr>
  </w:style>
  <w:style w:type="paragraph" w:customStyle="1" w:styleId="19">
    <w:name w:val="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E2060B"/>
    <w:pPr>
      <w:spacing w:after="160" w:line="240" w:lineRule="exact"/>
    </w:pPr>
    <w:rPr>
      <w:sz w:val="28"/>
      <w:lang w:val="en-US" w:eastAsia="en-US"/>
    </w:rPr>
  </w:style>
  <w:style w:type="paragraph" w:customStyle="1" w:styleId="110">
    <w:name w:val="Знак1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4">
    <w:name w:val="xl114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5">
    <w:name w:val="xl115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6">
    <w:name w:val="xl116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4"/>
      <w:szCs w:val="24"/>
    </w:rPr>
  </w:style>
  <w:style w:type="paragraph" w:customStyle="1" w:styleId="xl117">
    <w:name w:val="xl117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62">
    <w:name w:val="Обычный6"/>
    <w:uiPriority w:val="99"/>
    <w:rsid w:val="00FA254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2">
    <w:name w:val="Знак21"/>
    <w:basedOn w:val="a"/>
    <w:rsid w:val="00EB5CC6"/>
    <w:rPr>
      <w:rFonts w:ascii="Verdana" w:hAnsi="Verdana" w:cs="Verdana"/>
      <w:lang w:val="en-US" w:eastAsia="en-US"/>
    </w:rPr>
  </w:style>
  <w:style w:type="paragraph" w:customStyle="1" w:styleId="63">
    <w:name w:val="Название6"/>
    <w:basedOn w:val="62"/>
    <w:uiPriority w:val="99"/>
    <w:rsid w:val="00EB5CC6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60">
    <w:name w:val="Основной текст 26"/>
    <w:basedOn w:val="a"/>
    <w:uiPriority w:val="99"/>
    <w:rsid w:val="00EB5CC6"/>
    <w:pPr>
      <w:ind w:firstLine="709"/>
      <w:jc w:val="both"/>
    </w:pPr>
    <w:rPr>
      <w:sz w:val="24"/>
    </w:rPr>
  </w:style>
  <w:style w:type="paragraph" w:customStyle="1" w:styleId="CharChar210">
    <w:name w:val="Char Char210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 Знак11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10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0">
    <w:name w:val="Знак2 Знак Знак1 Знак1 Знак Знак Знак Знак Знак Знак Знак Знак Знак Знак Знак Знак10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0">
    <w:name w:val="Знак2 Знак Знак Знак2 Знак Знак Знак Знак Знак Знак Знак Знак Знак10"/>
    <w:basedOn w:val="a"/>
    <w:rsid w:val="00EB5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4">
    <w:name w:val="Абзац списка6"/>
    <w:basedOn w:val="a"/>
    <w:uiPriority w:val="99"/>
    <w:rsid w:val="00EB5CC6"/>
    <w:pPr>
      <w:ind w:left="720"/>
      <w:contextualSpacing/>
    </w:pPr>
  </w:style>
  <w:style w:type="paragraph" w:customStyle="1" w:styleId="101">
    <w:name w:val="Знак Знак Знак10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1">
    <w:name w:val="Char Char11"/>
    <w:basedOn w:val="a"/>
    <w:autoRedefine/>
    <w:rsid w:val="00EB5CC6"/>
    <w:pPr>
      <w:spacing w:after="160" w:line="240" w:lineRule="exact"/>
    </w:pPr>
    <w:rPr>
      <w:sz w:val="28"/>
      <w:lang w:val="en-US" w:eastAsia="en-US"/>
    </w:rPr>
  </w:style>
  <w:style w:type="paragraph" w:customStyle="1" w:styleId="1100">
    <w:name w:val="Знак110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00">
    <w:name w:val="Знак20"/>
    <w:basedOn w:val="a"/>
    <w:rsid w:val="00E6577E"/>
    <w:rPr>
      <w:rFonts w:ascii="Verdana" w:hAnsi="Verdana" w:cs="Verdana"/>
      <w:lang w:val="en-US" w:eastAsia="en-US"/>
    </w:rPr>
  </w:style>
  <w:style w:type="paragraph" w:customStyle="1" w:styleId="71">
    <w:name w:val="Обычный7"/>
    <w:uiPriority w:val="99"/>
    <w:rsid w:val="00E657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2">
    <w:name w:val="Название7"/>
    <w:basedOn w:val="71"/>
    <w:uiPriority w:val="99"/>
    <w:rsid w:val="00E6577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70">
    <w:name w:val="Основной текст 27"/>
    <w:basedOn w:val="a"/>
    <w:uiPriority w:val="99"/>
    <w:rsid w:val="00E6577E"/>
    <w:pPr>
      <w:ind w:firstLine="709"/>
      <w:jc w:val="both"/>
    </w:pPr>
    <w:rPr>
      <w:sz w:val="24"/>
    </w:rPr>
  </w:style>
  <w:style w:type="paragraph" w:customStyle="1" w:styleId="CharChar29">
    <w:name w:val="Char Char29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2">
    <w:name w:val="Знак Знак Знак Знак Знак Знак Знак Знак Знак Знак10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9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9">
    <w:name w:val="Знак2 Знак Знак1 Знак1 Знак Знак Знак Знак Знак Знак Знак Знак Знак Знак Знак Знак9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9">
    <w:name w:val="Знак2 Знак Знак Знак2 Знак Знак Знак Знак Знак Знак Знак Знак Знак9"/>
    <w:basedOn w:val="a"/>
    <w:rsid w:val="00E657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Абзац списка7"/>
    <w:basedOn w:val="a"/>
    <w:uiPriority w:val="99"/>
    <w:rsid w:val="00E6577E"/>
    <w:pPr>
      <w:ind w:left="720"/>
      <w:contextualSpacing/>
    </w:pPr>
  </w:style>
  <w:style w:type="paragraph" w:customStyle="1" w:styleId="90">
    <w:name w:val="Знак Знак Знак9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0"/>
    <w:basedOn w:val="a"/>
    <w:autoRedefine/>
    <w:rsid w:val="00E6577E"/>
    <w:pPr>
      <w:spacing w:after="160" w:line="240" w:lineRule="exact"/>
    </w:pPr>
    <w:rPr>
      <w:sz w:val="28"/>
      <w:lang w:val="en-US" w:eastAsia="en-US"/>
    </w:rPr>
  </w:style>
  <w:style w:type="paragraph" w:customStyle="1" w:styleId="190">
    <w:name w:val="Знак19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7">
    <w:name w:val="Гипертекстовая ссылка"/>
    <w:uiPriority w:val="99"/>
    <w:rsid w:val="000F4964"/>
    <w:rPr>
      <w:rFonts w:cs="Times New Roman"/>
      <w:color w:val="106BBE"/>
    </w:rPr>
  </w:style>
  <w:style w:type="paragraph" w:customStyle="1" w:styleId="103">
    <w:name w:val="Знак10"/>
    <w:basedOn w:val="a"/>
    <w:rsid w:val="002F06D4"/>
    <w:rPr>
      <w:rFonts w:ascii="Verdana" w:hAnsi="Verdana" w:cs="Verdana"/>
      <w:lang w:val="en-US" w:eastAsia="en-US"/>
    </w:rPr>
  </w:style>
  <w:style w:type="paragraph" w:customStyle="1" w:styleId="8">
    <w:name w:val="Обычный8"/>
    <w:uiPriority w:val="99"/>
    <w:rsid w:val="002F06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0">
    <w:name w:val="Название8"/>
    <w:basedOn w:val="8"/>
    <w:uiPriority w:val="99"/>
    <w:rsid w:val="002F06D4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80">
    <w:name w:val="Основной текст 28"/>
    <w:basedOn w:val="a"/>
    <w:uiPriority w:val="99"/>
    <w:rsid w:val="002F06D4"/>
    <w:pPr>
      <w:ind w:firstLine="709"/>
      <w:jc w:val="both"/>
    </w:pPr>
    <w:rPr>
      <w:sz w:val="24"/>
    </w:rPr>
  </w:style>
  <w:style w:type="paragraph" w:customStyle="1" w:styleId="CharChar28">
    <w:name w:val="Char Char28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91">
    <w:name w:val="Знак Знак Знак Знак Знак Знак Знак Знак Знак Знак9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1">
    <w:name w:val="Знак Знак Знак Знак8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8">
    <w:name w:val="Знак2 Знак Знак1 Знак1 Знак Знак Знак Знак Знак Знак Знак Знак Знак Знак Знак Знак8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8">
    <w:name w:val="Знак2 Знак Знак Знак2 Знак Знак Знак Знак Знак Знак Знак Знак Знак8"/>
    <w:basedOn w:val="a"/>
    <w:rsid w:val="002F06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82">
    <w:name w:val="Абзац списка8"/>
    <w:basedOn w:val="a"/>
    <w:uiPriority w:val="99"/>
    <w:rsid w:val="002F06D4"/>
    <w:pPr>
      <w:ind w:left="720"/>
      <w:contextualSpacing/>
    </w:pPr>
  </w:style>
  <w:style w:type="paragraph" w:customStyle="1" w:styleId="83">
    <w:name w:val="Знак Знак Знак8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9">
    <w:name w:val="Char Char9"/>
    <w:basedOn w:val="a"/>
    <w:autoRedefine/>
    <w:rsid w:val="002F06D4"/>
    <w:pPr>
      <w:spacing w:after="160" w:line="240" w:lineRule="exact"/>
    </w:pPr>
    <w:rPr>
      <w:sz w:val="28"/>
      <w:lang w:val="en-US" w:eastAsia="en-US"/>
    </w:rPr>
  </w:style>
  <w:style w:type="paragraph" w:customStyle="1" w:styleId="180">
    <w:name w:val="Знак18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92">
    <w:name w:val="Знак9"/>
    <w:basedOn w:val="a"/>
    <w:rsid w:val="00BB5B5E"/>
    <w:rPr>
      <w:rFonts w:ascii="Verdana" w:hAnsi="Verdana" w:cs="Verdana"/>
      <w:lang w:val="en-US" w:eastAsia="en-US"/>
    </w:rPr>
  </w:style>
  <w:style w:type="paragraph" w:customStyle="1" w:styleId="93">
    <w:name w:val="Обычный9"/>
    <w:uiPriority w:val="99"/>
    <w:rsid w:val="00BB5B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4">
    <w:name w:val="Название9"/>
    <w:basedOn w:val="93"/>
    <w:uiPriority w:val="99"/>
    <w:rsid w:val="00BB5B5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90">
    <w:name w:val="Основной текст 29"/>
    <w:basedOn w:val="a"/>
    <w:uiPriority w:val="99"/>
    <w:rsid w:val="00BB5B5E"/>
    <w:pPr>
      <w:ind w:firstLine="709"/>
      <w:jc w:val="both"/>
    </w:pPr>
    <w:rPr>
      <w:sz w:val="24"/>
    </w:rPr>
  </w:style>
  <w:style w:type="paragraph" w:customStyle="1" w:styleId="CharChar27">
    <w:name w:val="Char Char27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84">
    <w:name w:val="Знак Знак Знак Знак Знак Знак Знак Знак Знак Знак8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4">
    <w:name w:val="Знак Знак Знак Знак7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7">
    <w:name w:val="Знак2 Знак Знак1 Знак1 Знак Знак Знак Знак Знак Знак Знак Знак Знак Знак Знак Знак7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7">
    <w:name w:val="Знак2 Знак Знак Знак2 Знак Знак Знак Знак Знак Знак Знак Знак Знак7"/>
    <w:basedOn w:val="a"/>
    <w:rsid w:val="00BB5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5">
    <w:name w:val="Абзац списка9"/>
    <w:basedOn w:val="a"/>
    <w:uiPriority w:val="99"/>
    <w:rsid w:val="00BB5B5E"/>
    <w:pPr>
      <w:ind w:left="720"/>
      <w:contextualSpacing/>
    </w:pPr>
  </w:style>
  <w:style w:type="paragraph" w:customStyle="1" w:styleId="75">
    <w:name w:val="Знак Знак Знак7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8">
    <w:name w:val="Char Char8"/>
    <w:basedOn w:val="a"/>
    <w:autoRedefine/>
    <w:rsid w:val="00BB5B5E"/>
    <w:pPr>
      <w:spacing w:after="160" w:line="240" w:lineRule="exact"/>
    </w:pPr>
    <w:rPr>
      <w:sz w:val="28"/>
      <w:lang w:val="en-US" w:eastAsia="en-US"/>
    </w:rPr>
  </w:style>
  <w:style w:type="paragraph" w:customStyle="1" w:styleId="170">
    <w:name w:val="Знак17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1B2B65"/>
    <w:rPr>
      <w:rFonts w:ascii="Arial" w:eastAsia="Times New Roman" w:hAnsi="Arial" w:cs="Arial"/>
      <w:sz w:val="20"/>
      <w:szCs w:val="20"/>
      <w:lang w:eastAsia="ru-RU"/>
    </w:rPr>
  </w:style>
  <w:style w:type="paragraph" w:styleId="3a">
    <w:name w:val="Body Text 3"/>
    <w:basedOn w:val="a"/>
    <w:link w:val="3b"/>
    <w:uiPriority w:val="99"/>
    <w:semiHidden/>
    <w:unhideWhenUsed/>
    <w:rsid w:val="006B1259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6B1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4">
    <w:name w:val="Обычный10"/>
    <w:uiPriority w:val="99"/>
    <w:rsid w:val="007C28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5">
    <w:name w:val="Название10"/>
    <w:basedOn w:val="104"/>
    <w:uiPriority w:val="99"/>
    <w:rsid w:val="007C28C1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00">
    <w:name w:val="Основной текст 210"/>
    <w:basedOn w:val="a"/>
    <w:uiPriority w:val="99"/>
    <w:rsid w:val="007C28C1"/>
    <w:pPr>
      <w:ind w:firstLine="709"/>
      <w:jc w:val="both"/>
    </w:pPr>
    <w:rPr>
      <w:sz w:val="24"/>
    </w:rPr>
  </w:style>
  <w:style w:type="paragraph" w:customStyle="1" w:styleId="85">
    <w:name w:val="Знак8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6">
    <w:name w:val="Char Char26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76">
    <w:name w:val="Знак Знак Знак Знак Знак Знак Знак Знак Знак Знак7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5">
    <w:name w:val="Знак Знак Знак Знак6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6">
    <w:name w:val="Знак2 Знак Знак1 Знак1 Знак Знак Знак Знак Знак Знак Знак Знак Знак Знак Знак Знак6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6">
    <w:name w:val="Знак2 Знак Знак Знак2 Знак Знак Знак Знак Знак Знак Знак Знак Знак6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6">
    <w:name w:val="Абзац списка10"/>
    <w:basedOn w:val="a"/>
    <w:uiPriority w:val="99"/>
    <w:rsid w:val="007C28C1"/>
    <w:pPr>
      <w:ind w:left="720"/>
      <w:contextualSpacing/>
    </w:pPr>
  </w:style>
  <w:style w:type="paragraph" w:customStyle="1" w:styleId="66">
    <w:name w:val="Знак Знак Знак6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7">
    <w:name w:val="Char Char7"/>
    <w:basedOn w:val="a"/>
    <w:autoRedefine/>
    <w:rsid w:val="007C28C1"/>
    <w:pPr>
      <w:spacing w:after="160" w:line="240" w:lineRule="exact"/>
    </w:pPr>
    <w:rPr>
      <w:sz w:val="28"/>
      <w:lang w:val="en-US" w:eastAsia="en-US"/>
    </w:rPr>
  </w:style>
  <w:style w:type="paragraph" w:customStyle="1" w:styleId="160">
    <w:name w:val="Знак16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2e">
    <w:name w:val="Нет списка2"/>
    <w:next w:val="a2"/>
    <w:semiHidden/>
    <w:rsid w:val="007C28C1"/>
  </w:style>
  <w:style w:type="numbering" w:customStyle="1" w:styleId="112">
    <w:name w:val="Нет списка11"/>
    <w:next w:val="a2"/>
    <w:semiHidden/>
    <w:rsid w:val="007C28C1"/>
  </w:style>
  <w:style w:type="character" w:customStyle="1" w:styleId="FontStyle13">
    <w:name w:val="Font Style13"/>
    <w:rsid w:val="007C28C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28C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aff8">
    <w:name w:val="Цветовое выделение"/>
    <w:uiPriority w:val="99"/>
    <w:rsid w:val="007C28C1"/>
    <w:rPr>
      <w:b/>
      <w:bCs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7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3">
    <w:name w:val="Обычный11"/>
    <w:uiPriority w:val="99"/>
    <w:rsid w:val="00B607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4">
    <w:name w:val="Название11"/>
    <w:basedOn w:val="113"/>
    <w:uiPriority w:val="99"/>
    <w:rsid w:val="00B6077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10">
    <w:name w:val="Основной текст 211"/>
    <w:basedOn w:val="a"/>
    <w:uiPriority w:val="99"/>
    <w:rsid w:val="00B6077B"/>
    <w:pPr>
      <w:ind w:firstLine="709"/>
      <w:jc w:val="both"/>
    </w:pPr>
    <w:rPr>
      <w:sz w:val="24"/>
    </w:rPr>
  </w:style>
  <w:style w:type="paragraph" w:customStyle="1" w:styleId="77">
    <w:name w:val="Знак7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5">
    <w:name w:val="Char Char25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7">
    <w:name w:val="Знак Знак Знак Знак Знак Знак Знак Знак Знак Знак6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6">
    <w:name w:val="Знак Знак Знак Знак5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5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5">
    <w:name w:val="Знак2 Знак Знак Знак2 Знак Знак Знак Знак Знак Знак Знак Знак Знак5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Абзац списка11"/>
    <w:basedOn w:val="a"/>
    <w:uiPriority w:val="99"/>
    <w:rsid w:val="00B6077B"/>
    <w:pPr>
      <w:ind w:left="720"/>
      <w:contextualSpacing/>
    </w:pPr>
  </w:style>
  <w:style w:type="paragraph" w:customStyle="1" w:styleId="57">
    <w:name w:val="Знак Знак Знак5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6">
    <w:name w:val="Char Char6"/>
    <w:basedOn w:val="a"/>
    <w:autoRedefine/>
    <w:uiPriority w:val="99"/>
    <w:rsid w:val="00B6077B"/>
    <w:pPr>
      <w:spacing w:after="160" w:line="240" w:lineRule="exact"/>
    </w:pPr>
    <w:rPr>
      <w:sz w:val="28"/>
      <w:lang w:val="en-US" w:eastAsia="en-US"/>
    </w:rPr>
  </w:style>
  <w:style w:type="paragraph" w:customStyle="1" w:styleId="150">
    <w:name w:val="Знак15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a">
    <w:name w:val="Текст Знак1"/>
    <w:aliases w:val="Текст Знак Знак Знак Знак Знак Знак Знак Знак Знак Знак Знак1,Текст Знак Знак Знак Знак Знак Знак Знак Знак Знак Знак + по ширине Знак1"/>
    <w:basedOn w:val="a0"/>
    <w:semiHidden/>
    <w:rsid w:val="00F00E86"/>
    <w:rPr>
      <w:rFonts w:ascii="Consolas" w:eastAsia="Times New Roman" w:hAnsi="Consolas" w:cs="Times New Roman"/>
      <w:sz w:val="21"/>
      <w:szCs w:val="21"/>
      <w:lang w:eastAsia="ru-RU"/>
    </w:rPr>
  </w:style>
  <w:style w:type="numbering" w:customStyle="1" w:styleId="3c">
    <w:name w:val="Нет списка3"/>
    <w:next w:val="a2"/>
    <w:uiPriority w:val="99"/>
    <w:semiHidden/>
    <w:unhideWhenUsed/>
    <w:rsid w:val="0066784B"/>
  </w:style>
  <w:style w:type="paragraph" w:customStyle="1" w:styleId="ConsPlusTitlePage">
    <w:name w:val="ConsPlusTitlePage"/>
    <w:rsid w:val="00D85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0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Emphasis"/>
    <w:qFormat/>
    <w:rsid w:val="002158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8101344F3FABF5F873E770C5E98EFDDC867AD3D9F8A376CE960C8702F7D916E596B99A50EA259A61CEE6D1E67187FD69186958CEF00216CD7E7EaBx4K" TargetMode="External"/><Relationship Id="rId18" Type="http://schemas.openxmlformats.org/officeDocument/2006/relationships/hyperlink" Target="consultantplus://offline/ref=F48101344F3FABF5F873E770C5E98EFDDC867AD3D9F8A376CE960C8702F7D916E596B99A50EA259A61CFE1DBE67187FD69186958CEF00216CD7E7EaBx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48101344F3FABF5F873E770C5E98EFDDC867AD3DAF2A670C6960C8702F7D916E596B99A50EA259A61CEE4D6E67187FD69186958CEF00216CD7E7EaBx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8101344F3FABF5F873E770C5E98EFDDC867AD3D9F8A376CE960C8702F7D916E596B99A50EA259A61CFE1DBE67187FD69186958CEF00216CD7E7EaBx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8101344F3FABF5F873F97DD385D2F0DE8926DADCF3AD2793C957DA55FED341B0D9B8D415E53A9A69D0E5D2EFa2x5K" TargetMode="External"/><Relationship Id="rId10" Type="http://schemas.openxmlformats.org/officeDocument/2006/relationships/hyperlink" Target="consultantplus://offline/ref=F53CB7C868000468A6E41CEC9DB586010CEF18EED535EEA76CA36CE8C57A46E3E6E777AF589BCA6F24DB2CF7E8E19A3A928CBAFD32BC9C3Cr1e8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3CB7C868000468A6E41CEC9DB586010EE813E8DE38EEA76CA36CE8C57A46E3F4E72FA3599BD46E25CE7AA6AErBe4N" TargetMode="External"/><Relationship Id="rId14" Type="http://schemas.openxmlformats.org/officeDocument/2006/relationships/hyperlink" Target="consultantplus://offline/ref=F48101344F3FABF5F873E770C5E98EFDDC867AD3D9FBA477CA960C8702F7D916E596B98850B2299B63D0E7DAF327D6BBa3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2C6A-FBBB-435F-9190-36F9FDD7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29</Pages>
  <Words>7241</Words>
  <Characters>41276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Егоркина</dc:creator>
  <cp:keywords/>
  <dc:description/>
  <cp:lastModifiedBy>Маша</cp:lastModifiedBy>
  <cp:revision>47</cp:revision>
  <cp:lastPrinted>2020-08-14T14:24:00Z</cp:lastPrinted>
  <dcterms:created xsi:type="dcterms:W3CDTF">2019-10-29T13:37:00Z</dcterms:created>
  <dcterms:modified xsi:type="dcterms:W3CDTF">2020-08-25T12:50:00Z</dcterms:modified>
</cp:coreProperties>
</file>