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89" w:rsidRDefault="00B45389" w:rsidP="00B45389">
      <w:pPr>
        <w:ind w:firstLine="3"/>
        <w:jc w:val="right"/>
        <w:rPr>
          <w:sz w:val="28"/>
          <w:szCs w:val="28"/>
        </w:rPr>
      </w:pPr>
    </w:p>
    <w:p w:rsidR="00B45389" w:rsidRDefault="00B45389" w:rsidP="00B4538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B45389" w:rsidRDefault="00B45389" w:rsidP="00B45389"/>
    <w:p w:rsidR="00B45389" w:rsidRDefault="00B45389" w:rsidP="00B45389"/>
    <w:p w:rsidR="00B45389" w:rsidRPr="00CF6123" w:rsidRDefault="00B45389" w:rsidP="00B45389">
      <w:pPr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CF6123">
        <w:rPr>
          <w:rFonts w:eastAsia="SimSun"/>
          <w:b/>
          <w:kern w:val="1"/>
          <w:sz w:val="28"/>
          <w:szCs w:val="28"/>
          <w:lang w:eastAsia="zh-CN" w:bidi="hi-IN"/>
        </w:rPr>
        <w:t>Должностные обязанности гражданского служащего,</w:t>
      </w:r>
    </w:p>
    <w:p w:rsidR="00B45389" w:rsidRPr="00CF6123" w:rsidRDefault="00B45389" w:rsidP="00B45389">
      <w:pPr>
        <w:suppressAutoHyphens/>
        <w:ind w:firstLine="708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F6123">
        <w:rPr>
          <w:rFonts w:eastAsia="SimSun"/>
          <w:b/>
          <w:kern w:val="1"/>
          <w:sz w:val="28"/>
          <w:szCs w:val="28"/>
          <w:lang w:eastAsia="zh-CN" w:bidi="hi-IN"/>
        </w:rPr>
        <w:t>замещающего должность главного консультанта отдела развития строительного комплекса департамента строительства Брянской области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>.</w:t>
      </w:r>
    </w:p>
    <w:p w:rsidR="00B45389" w:rsidRPr="00CF6123" w:rsidRDefault="00B45389" w:rsidP="00B45389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F6123">
        <w:rPr>
          <w:rFonts w:eastAsia="SimSun"/>
          <w:kern w:val="1"/>
          <w:sz w:val="28"/>
          <w:szCs w:val="28"/>
          <w:lang w:eastAsia="zh-CN" w:bidi="hi-IN"/>
        </w:rPr>
        <w:t>На гражданского служащего, замещающего должность главного консультанта отдела развития строительного комплекса департамента строительства Брянской области, возлагаются следующие обязанности: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контроль за объектами строительства инженерной инфраструктуры для государственных и муниципальных нужд в рамках региональной адресной инвестиционной программы;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подготовка информации по вопросам капитального строительства объектов области;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подготовка проектов</w:t>
      </w:r>
      <w:r w:rsidRPr="00CF6123">
        <w:rPr>
          <w:rFonts w:eastAsia="SimSun"/>
          <w:kern w:val="1"/>
          <w:sz w:val="28"/>
          <w:szCs w:val="28"/>
          <w:lang w:eastAsia="zh-CN" w:bidi="hi-IN"/>
        </w:rPr>
        <w:t xml:space="preserve"> нормативно-правовых актов по направлениям</w:t>
      </w:r>
      <w:r w:rsidRPr="00CF6123">
        <w:rPr>
          <w:rFonts w:eastAsia="SimSun" w:cs="Mangal"/>
          <w:kern w:val="1"/>
          <w:sz w:val="28"/>
          <w:lang w:eastAsia="zh-CN" w:bidi="hi-IN"/>
        </w:rPr>
        <w:t>, связанным с основными функциями</w:t>
      </w:r>
      <w:r w:rsidRPr="00CF6123">
        <w:rPr>
          <w:rFonts w:eastAsia="SimSun"/>
          <w:kern w:val="1"/>
          <w:sz w:val="28"/>
          <w:szCs w:val="28"/>
          <w:lang w:eastAsia="zh-CN" w:bidi="hi-IN"/>
        </w:rPr>
        <w:t xml:space="preserve"> отдела</w:t>
      </w:r>
      <w:r w:rsidRPr="00CF6123">
        <w:rPr>
          <w:rFonts w:eastAsia="SimSun" w:cs="Mangal"/>
          <w:kern w:val="1"/>
          <w:sz w:val="28"/>
          <w:szCs w:val="28"/>
          <w:lang w:eastAsia="zh-CN" w:bidi="hi-IN"/>
        </w:rPr>
        <w:t xml:space="preserve"> развития строительного комплекса</w:t>
      </w:r>
      <w:r w:rsidRPr="00CF6123">
        <w:rPr>
          <w:rFonts w:eastAsia="SimSun" w:cs="Mangal"/>
          <w:kern w:val="1"/>
          <w:sz w:val="28"/>
          <w:lang w:eastAsia="zh-CN" w:bidi="hi-IN"/>
        </w:rPr>
        <w:t xml:space="preserve"> департамента строительства Брянской области;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взаимодействие с заказчиками, строительными, проектными, организациями и предприятиями строительной индустрии по вопросам производства работ, качества используемых строительных материалов, срокам сдачи объектов в эксплуатацию;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участие в подготовке и проведении совещаний по вопросам департамента строительства Брянской области;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подготовка информации по участию департамента в реализации федеральных и областных программ;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подготовка проектов писем, связанных с основными функциями и задачами отдела развития строительного комплекса департамента строительства Брянской области;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подготовка запросов и предложений руководству по основным направлениям работы отдела;</w:t>
      </w:r>
    </w:p>
    <w:p w:rsidR="00B45389" w:rsidRPr="00CF6123" w:rsidRDefault="00B45389" w:rsidP="00B45389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eastAsia="SimSun" w:cs="Mangal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lang w:eastAsia="zh-CN" w:bidi="hi-IN"/>
        </w:rPr>
        <w:t>согласование расчета начальной максимальной цены контракта в целях организации проведения конкурсной процедуры по определению поставщика (исполнителя) услуг при строительстве объектов;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  </w:t>
      </w:r>
      <w:r w:rsidRPr="00CF6123">
        <w:rPr>
          <w:sz w:val="28"/>
          <w:szCs w:val="28"/>
        </w:rPr>
        <w:tab/>
        <w:t xml:space="preserve">- соблюдать </w:t>
      </w:r>
      <w:hyperlink r:id="rId5" w:history="1">
        <w:r w:rsidRPr="00CF6123">
          <w:rPr>
            <w:sz w:val="28"/>
            <w:szCs w:val="28"/>
          </w:rPr>
          <w:t>Конституцию</w:t>
        </w:r>
      </w:hyperlink>
      <w:r w:rsidRPr="00CF6123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 </w:t>
      </w:r>
      <w:r w:rsidRPr="00CF6123">
        <w:rPr>
          <w:sz w:val="28"/>
          <w:szCs w:val="28"/>
        </w:rPr>
        <w:tab/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 </w:t>
      </w:r>
      <w:r w:rsidRPr="00CF6123">
        <w:rPr>
          <w:sz w:val="28"/>
          <w:szCs w:val="28"/>
        </w:rPr>
        <w:tab/>
        <w:t>- соблюдать права и законные интересы граждан и организаций;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 </w:t>
      </w:r>
      <w:r w:rsidRPr="00CF6123">
        <w:rPr>
          <w:sz w:val="28"/>
          <w:szCs w:val="28"/>
        </w:rPr>
        <w:tab/>
        <w:t>- соблюдать служебный распорядок государственного органа;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lastRenderedPageBreak/>
        <w:t xml:space="preserve">       </w:t>
      </w:r>
      <w:r w:rsidRPr="00CF6123">
        <w:rPr>
          <w:sz w:val="28"/>
          <w:szCs w:val="28"/>
        </w:rPr>
        <w:tab/>
        <w:t>- поддерживать уровень квалификации, необходимый для надлежащего исполнения должностных обязанностей;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 </w:t>
      </w:r>
      <w:r w:rsidRPr="00CF6123">
        <w:rPr>
          <w:sz w:val="28"/>
          <w:szCs w:val="28"/>
        </w:rPr>
        <w:tab/>
        <w:t xml:space="preserve">- не разглашать сведения, составляющие государственную и иную охраняемую федеральным </w:t>
      </w:r>
      <w:hyperlink r:id="rId6" w:history="1">
        <w:r w:rsidRPr="00CF6123">
          <w:rPr>
            <w:sz w:val="28"/>
            <w:szCs w:val="28"/>
          </w:rPr>
          <w:t>законом</w:t>
        </w:r>
      </w:hyperlink>
      <w:r w:rsidRPr="00CF6123">
        <w:rPr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 </w:t>
      </w:r>
      <w:r w:rsidRPr="00CF6123">
        <w:rPr>
          <w:sz w:val="28"/>
          <w:szCs w:val="28"/>
        </w:rPr>
        <w:tab/>
        <w:t>- беречь государственное имущество, в том числе предоставленное ему для исполнения должностных обязанностей;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</w:t>
      </w:r>
      <w:r w:rsidRPr="00CF6123">
        <w:rPr>
          <w:sz w:val="28"/>
          <w:szCs w:val="28"/>
        </w:rPr>
        <w:tab/>
        <w:t xml:space="preserve">- представлять в установленном </w:t>
      </w:r>
      <w:hyperlink r:id="rId7" w:history="1">
        <w:r w:rsidRPr="00CF6123">
          <w:rPr>
            <w:sz w:val="28"/>
            <w:szCs w:val="28"/>
          </w:rPr>
          <w:t>порядке</w:t>
        </w:r>
      </w:hyperlink>
      <w:r w:rsidRPr="00CF6123">
        <w:rPr>
          <w:sz w:val="28"/>
          <w:szCs w:val="28"/>
        </w:rPr>
        <w:t xml:space="preserve"> предусмотренные федеральным законом сведения о себе и членах своей семьи;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 </w:t>
      </w:r>
      <w:r w:rsidRPr="00CF6123">
        <w:rPr>
          <w:sz w:val="28"/>
          <w:szCs w:val="28"/>
        </w:rPr>
        <w:tab/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</w:t>
      </w:r>
      <w:r w:rsidRPr="00CF6123">
        <w:rPr>
          <w:sz w:val="28"/>
          <w:szCs w:val="28"/>
        </w:rPr>
        <w:tab/>
        <w:t>- соблюдать ограничения, выполнять обязательства и требования к служебному поведению, не нарушать запреты, которые установлены законодательством РФ;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123">
        <w:rPr>
          <w:sz w:val="28"/>
          <w:szCs w:val="28"/>
        </w:rPr>
        <w:t xml:space="preserve">      </w:t>
      </w:r>
      <w:r w:rsidRPr="00CF6123">
        <w:rPr>
          <w:sz w:val="28"/>
          <w:szCs w:val="28"/>
        </w:rPr>
        <w:tab/>
        <w:t>-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45389" w:rsidRPr="00CF6123" w:rsidRDefault="00B45389" w:rsidP="00B45389">
      <w:pPr>
        <w:autoSpaceDE w:val="0"/>
        <w:autoSpaceDN w:val="0"/>
        <w:adjustRightInd w:val="0"/>
        <w:jc w:val="both"/>
        <w:rPr>
          <w:rFonts w:eastAsia="SimSun"/>
          <w:b/>
          <w:bCs/>
          <w:kern w:val="1"/>
          <w:sz w:val="28"/>
          <w:lang w:eastAsia="zh-CN" w:bidi="hi-IN"/>
        </w:rPr>
      </w:pPr>
      <w:r w:rsidRPr="00CF6123">
        <w:rPr>
          <w:sz w:val="28"/>
          <w:szCs w:val="28"/>
        </w:rPr>
        <w:t xml:space="preserve">      </w:t>
      </w:r>
      <w:r w:rsidRPr="00CF6123">
        <w:rPr>
          <w:sz w:val="28"/>
          <w:szCs w:val="28"/>
        </w:rPr>
        <w:tab/>
        <w:t>- выполнять поручения непосредственного руководителя отдела;</w:t>
      </w:r>
      <w:r w:rsidRPr="00CF6123">
        <w:rPr>
          <w:rFonts w:eastAsia="SimSun"/>
          <w:b/>
          <w:bCs/>
          <w:kern w:val="1"/>
          <w:sz w:val="28"/>
          <w:lang w:eastAsia="zh-CN" w:bidi="hi-IN"/>
        </w:rPr>
        <w:t xml:space="preserve">   </w:t>
      </w:r>
    </w:p>
    <w:p w:rsidR="00B45389" w:rsidRPr="00CF6123" w:rsidRDefault="00B45389" w:rsidP="00B45389">
      <w:pPr>
        <w:suppressAutoHyphens/>
        <w:autoSpaceDE w:val="0"/>
        <w:jc w:val="both"/>
        <w:rPr>
          <w:bCs/>
          <w:kern w:val="1"/>
          <w:sz w:val="28"/>
          <w:szCs w:val="28"/>
          <w:lang w:eastAsia="zh-CN"/>
        </w:rPr>
      </w:pPr>
      <w:r w:rsidRPr="00CF6123">
        <w:rPr>
          <w:kern w:val="1"/>
          <w:sz w:val="28"/>
          <w:szCs w:val="20"/>
          <w:lang w:eastAsia="zh-CN"/>
        </w:rPr>
        <w:t xml:space="preserve">     </w:t>
      </w:r>
      <w:r w:rsidRPr="00CF6123">
        <w:rPr>
          <w:bCs/>
          <w:kern w:val="1"/>
          <w:sz w:val="28"/>
          <w:szCs w:val="28"/>
          <w:lang w:eastAsia="zh-CN"/>
        </w:rPr>
        <w:t xml:space="preserve"> </w:t>
      </w:r>
      <w:r w:rsidRPr="00CF6123">
        <w:rPr>
          <w:bCs/>
          <w:kern w:val="1"/>
          <w:sz w:val="28"/>
          <w:szCs w:val="28"/>
          <w:lang w:eastAsia="zh-CN"/>
        </w:rPr>
        <w:tab/>
        <w:t>- подготавливать отчетность по направлению деятельности отдела развития строительного комплекса;</w:t>
      </w:r>
    </w:p>
    <w:p w:rsidR="00B45389" w:rsidRPr="00CF6123" w:rsidRDefault="00B45389" w:rsidP="00B45389">
      <w:pPr>
        <w:widowControl w:val="0"/>
        <w:suppressAutoHyphens/>
        <w:autoSpaceDE w:val="0"/>
        <w:jc w:val="both"/>
        <w:rPr>
          <w:bCs/>
          <w:kern w:val="1"/>
          <w:sz w:val="28"/>
          <w:szCs w:val="28"/>
          <w:lang w:eastAsia="zh-CN"/>
        </w:rPr>
      </w:pPr>
      <w:r w:rsidRPr="00CF6123">
        <w:rPr>
          <w:bCs/>
          <w:kern w:val="1"/>
          <w:sz w:val="28"/>
          <w:szCs w:val="28"/>
          <w:lang w:eastAsia="zh-CN"/>
        </w:rPr>
        <w:t xml:space="preserve">      </w:t>
      </w:r>
      <w:r w:rsidRPr="00CF6123">
        <w:rPr>
          <w:bCs/>
          <w:kern w:val="1"/>
          <w:sz w:val="28"/>
          <w:szCs w:val="28"/>
          <w:lang w:eastAsia="zh-CN"/>
        </w:rPr>
        <w:tab/>
        <w:t>- осуществлять проверку проектов постановлений и распоряжений, связанных с функциями отдела развития строительного комплекса;</w:t>
      </w:r>
    </w:p>
    <w:p w:rsidR="00B45389" w:rsidRPr="00CF6123" w:rsidRDefault="00B45389" w:rsidP="00B45389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lang w:eastAsia="zh-CN" w:bidi="hi-IN"/>
        </w:rPr>
      </w:pPr>
      <w:r w:rsidRPr="00CF6123">
        <w:rPr>
          <w:rFonts w:eastAsia="SimSun" w:cs="Mangal"/>
          <w:kern w:val="1"/>
          <w:sz w:val="28"/>
          <w:szCs w:val="28"/>
          <w:lang w:eastAsia="zh-CN" w:bidi="hi-IN"/>
        </w:rPr>
        <w:t xml:space="preserve">        </w:t>
      </w:r>
      <w:r w:rsidRPr="00CF6123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CF6123">
        <w:rPr>
          <w:rFonts w:eastAsia="SimSun"/>
          <w:kern w:val="1"/>
          <w:sz w:val="28"/>
          <w:lang w:eastAsia="zh-CN" w:bidi="hi-IN"/>
        </w:rPr>
        <w:t>- подготавливать начальнику отдела, первому заместителю директора, директору оперативную информацию по вопросам, входящим в компетенцию отдела;</w:t>
      </w:r>
    </w:p>
    <w:p w:rsidR="00B45389" w:rsidRPr="00CF6123" w:rsidRDefault="00B45389" w:rsidP="00B45389">
      <w:pPr>
        <w:shd w:val="clear" w:color="auto" w:fill="FFFFFF"/>
        <w:suppressAutoHyphens/>
        <w:jc w:val="both"/>
        <w:rPr>
          <w:rFonts w:eastAsia="SimSun" w:cs="Mangal"/>
          <w:kern w:val="1"/>
          <w:lang w:eastAsia="zh-CN" w:bidi="hi-IN"/>
        </w:rPr>
      </w:pPr>
      <w:r w:rsidRPr="00CF6123">
        <w:rPr>
          <w:rFonts w:eastAsia="SimSun" w:cs="Mangal"/>
          <w:kern w:val="1"/>
          <w:sz w:val="28"/>
          <w:szCs w:val="28"/>
          <w:lang w:eastAsia="zh-CN" w:bidi="hi-IN"/>
        </w:rPr>
        <w:t xml:space="preserve">        </w:t>
      </w:r>
      <w:r w:rsidRPr="00CF6123">
        <w:rPr>
          <w:rFonts w:eastAsia="SimSun" w:cs="Mangal"/>
          <w:kern w:val="1"/>
          <w:sz w:val="28"/>
          <w:szCs w:val="28"/>
          <w:lang w:eastAsia="zh-CN" w:bidi="hi-IN"/>
        </w:rPr>
        <w:tab/>
        <w:t>- своевременно в пределах своих должностных полномочий рассматривать обращения граждан, предприятий, организаций и учреждений, запросы депутатов,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 в области строительства;</w:t>
      </w:r>
    </w:p>
    <w:p w:rsidR="00B45389" w:rsidRPr="00CF6123" w:rsidRDefault="00B45389" w:rsidP="00B45389">
      <w:pPr>
        <w:suppressAutoHyphens/>
        <w:autoSpaceDE w:val="0"/>
        <w:jc w:val="both"/>
        <w:rPr>
          <w:rFonts w:ascii="Courier New" w:hAnsi="Courier New" w:cs="Courier New"/>
          <w:kern w:val="1"/>
          <w:sz w:val="20"/>
          <w:szCs w:val="20"/>
          <w:lang w:eastAsia="zh-CN"/>
        </w:rPr>
      </w:pPr>
      <w:r w:rsidRPr="00CF6123">
        <w:rPr>
          <w:kern w:val="1"/>
          <w:sz w:val="28"/>
          <w:szCs w:val="28"/>
          <w:lang w:eastAsia="zh-CN"/>
        </w:rPr>
        <w:t xml:space="preserve">       </w:t>
      </w:r>
      <w:r w:rsidRPr="00CF6123">
        <w:rPr>
          <w:kern w:val="1"/>
          <w:sz w:val="28"/>
          <w:szCs w:val="28"/>
          <w:lang w:eastAsia="zh-CN"/>
        </w:rPr>
        <w:tab/>
        <w:t>- вести работу по анализу и обобщению результатов рассмотрения просьб, обращений по вопросам, относящимся к компетенции отдела.</w:t>
      </w:r>
    </w:p>
    <w:p w:rsidR="00B45389" w:rsidRPr="00CF6123" w:rsidRDefault="00B45389" w:rsidP="00B45389">
      <w:pPr>
        <w:suppressAutoHyphens/>
        <w:autoSpaceDE w:val="0"/>
        <w:ind w:firstLine="709"/>
        <w:jc w:val="both"/>
        <w:rPr>
          <w:rFonts w:ascii="Arial" w:hAnsi="Arial" w:cs="Arial"/>
          <w:kern w:val="1"/>
          <w:sz w:val="20"/>
          <w:szCs w:val="20"/>
          <w:u w:val="single"/>
          <w:lang w:eastAsia="zh-CN"/>
        </w:rPr>
      </w:pPr>
      <w:r w:rsidRPr="00CF6123">
        <w:rPr>
          <w:kern w:val="1"/>
          <w:sz w:val="28"/>
          <w:szCs w:val="28"/>
          <w:u w:val="single"/>
          <w:lang w:eastAsia="zh-CN"/>
        </w:rPr>
        <w:t>Гражданский служащий обладает следующими правами в рамках исполнения должностных обязанностей:</w:t>
      </w:r>
    </w:p>
    <w:p w:rsidR="00B45389" w:rsidRPr="00CF6123" w:rsidRDefault="00B45389" w:rsidP="00B45389">
      <w:pPr>
        <w:suppressAutoHyphens/>
        <w:autoSpaceDE w:val="0"/>
        <w:ind w:firstLine="709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CF6123">
        <w:rPr>
          <w:kern w:val="1"/>
          <w:sz w:val="28"/>
          <w:szCs w:val="28"/>
          <w:lang w:eastAsia="zh-CN"/>
        </w:rPr>
        <w:t>- 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B45389" w:rsidRPr="00CF6123" w:rsidRDefault="00B45389" w:rsidP="00B45389">
      <w:pPr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CF6123">
        <w:rPr>
          <w:kern w:val="1"/>
          <w:sz w:val="28"/>
          <w:szCs w:val="28"/>
          <w:lang w:eastAsia="zh-CN"/>
        </w:rPr>
        <w:lastRenderedPageBreak/>
        <w:t>- 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отдела развития строительного комплекса;</w:t>
      </w:r>
    </w:p>
    <w:p w:rsidR="00B45389" w:rsidRPr="00CF6123" w:rsidRDefault="00B45389" w:rsidP="00B45389">
      <w:pPr>
        <w:suppressAutoHyphens/>
        <w:autoSpaceDE w:val="0"/>
        <w:ind w:firstLine="709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CF6123">
        <w:rPr>
          <w:kern w:val="1"/>
          <w:sz w:val="28"/>
          <w:szCs w:val="28"/>
          <w:lang w:eastAsia="zh-CN"/>
        </w:rPr>
        <w:t>-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45389" w:rsidRPr="00CF6123" w:rsidRDefault="00B45389" w:rsidP="00B45389">
      <w:pPr>
        <w:suppressAutoHyphens/>
        <w:autoSpaceDE w:val="0"/>
        <w:ind w:firstLine="709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CF6123">
        <w:rPr>
          <w:kern w:val="1"/>
          <w:sz w:val="28"/>
          <w:szCs w:val="28"/>
          <w:lang w:eastAsia="zh-CN"/>
        </w:rPr>
        <w:t>- получать в установленном порядке информацию и материалы, необходимые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45389" w:rsidRPr="00CF6123" w:rsidRDefault="00B45389" w:rsidP="00B45389">
      <w:pPr>
        <w:suppressAutoHyphens/>
        <w:autoSpaceDE w:val="0"/>
        <w:ind w:firstLine="720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CF6123">
        <w:rPr>
          <w:kern w:val="1"/>
          <w:sz w:val="28"/>
          <w:szCs w:val="28"/>
          <w:lang w:eastAsia="zh-CN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B45389" w:rsidRPr="00CF6123" w:rsidRDefault="00B45389" w:rsidP="00B45389">
      <w:pPr>
        <w:suppressAutoHyphens/>
        <w:jc w:val="both"/>
        <w:rPr>
          <w:rFonts w:eastAsia="SimSun" w:cs="Mangal"/>
          <w:kern w:val="1"/>
          <w:lang w:eastAsia="zh-CN" w:bidi="hi-IN"/>
        </w:rPr>
      </w:pPr>
      <w:r w:rsidRPr="00CF6123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CF6123">
        <w:rPr>
          <w:rFonts w:eastAsia="Courier New"/>
          <w:kern w:val="1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государственного органа, а также поручениями руководства в рамках своей компетенции.</w:t>
      </w:r>
    </w:p>
    <w:p w:rsidR="00B45389" w:rsidRPr="00CF6123" w:rsidRDefault="00B45389" w:rsidP="00B45389">
      <w:pPr>
        <w:suppressAutoHyphens/>
        <w:jc w:val="both"/>
        <w:rPr>
          <w:rFonts w:eastAsia="SimSun" w:cs="Mangal"/>
          <w:kern w:val="1"/>
          <w:lang w:eastAsia="zh-CN" w:bidi="hi-IN"/>
        </w:rPr>
      </w:pPr>
      <w:r w:rsidRPr="00CF6123">
        <w:rPr>
          <w:rFonts w:eastAsia="SimSun"/>
          <w:kern w:val="1"/>
          <w:sz w:val="28"/>
          <w:szCs w:val="28"/>
          <w:lang w:eastAsia="zh-CN" w:bidi="hi-IN"/>
        </w:rPr>
        <w:tab/>
      </w:r>
      <w:r w:rsidRPr="00CF6123">
        <w:rPr>
          <w:rFonts w:eastAsia="SimSun" w:cs="Mangal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B45389" w:rsidRPr="00CF6123" w:rsidRDefault="00B45389" w:rsidP="00B45389">
      <w:p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F6123">
        <w:rPr>
          <w:rFonts w:eastAsia="SimSun"/>
          <w:kern w:val="1"/>
          <w:sz w:val="28"/>
          <w:szCs w:val="28"/>
          <w:lang w:eastAsia="zh-CN" w:bidi="hi-IN"/>
        </w:rPr>
        <w:tab/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предусмотренных разделом III настоящего регламента.</w:t>
      </w:r>
    </w:p>
    <w:p w:rsidR="00B45389" w:rsidRDefault="00B45389" w:rsidP="00B45389">
      <w:p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F6123">
        <w:rPr>
          <w:rFonts w:eastAsia="SimSun"/>
          <w:kern w:val="1"/>
          <w:sz w:val="28"/>
          <w:szCs w:val="28"/>
          <w:lang w:eastAsia="zh-CN" w:bidi="hi-IN"/>
        </w:rPr>
        <w:tab/>
      </w:r>
    </w:p>
    <w:p w:rsidR="00CE494F" w:rsidRDefault="00CE494F">
      <w:bookmarkStart w:id="0" w:name="_GoBack"/>
      <w:bookmarkEnd w:id="0"/>
    </w:p>
    <w:sectPr w:rsidR="00CE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BE0"/>
    <w:multiLevelType w:val="hybridMultilevel"/>
    <w:tmpl w:val="3F5C00CA"/>
    <w:lvl w:ilvl="0" w:tplc="7B7838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15"/>
    <w:rsid w:val="00414D15"/>
    <w:rsid w:val="00B45389"/>
    <w:rsid w:val="00C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59D0-A71F-4CE6-957F-B816B03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963C78A565548A3BD16147AAC77F7DDB5C3067D6A56A758679DB9D593A475429AC91841ED1C9E187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3963C78A565548A3BD16147AAC77F7D5BEC90E7C680BAD503E91BB1D72J" TargetMode="External"/><Relationship Id="rId5" Type="http://schemas.openxmlformats.org/officeDocument/2006/relationships/hyperlink" Target="consultantplus://offline/ref=653963C78A565548A3BD16147AAC77F7DEB5C703773501A50932931B7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2020-05-20T12:06:00Z</dcterms:created>
  <dcterms:modified xsi:type="dcterms:W3CDTF">2020-05-20T12:06:00Z</dcterms:modified>
</cp:coreProperties>
</file>