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B" w:rsidRPr="00BC1BE8" w:rsidRDefault="00237FEB" w:rsidP="00237FEB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объявлению</w:t>
      </w:r>
    </w:p>
    <w:p w:rsidR="00237FEB" w:rsidRPr="00BC1BE8" w:rsidRDefault="00237FEB" w:rsidP="00237FEB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EB" w:rsidRPr="00BC1BE8" w:rsidRDefault="00237FEB" w:rsidP="00237FEB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профессиональным знаниям и умениям </w:t>
      </w:r>
    </w:p>
    <w:p w:rsidR="00237FEB" w:rsidRPr="00BC1BE8" w:rsidRDefault="00237FEB" w:rsidP="00237FEB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37"/>
        <w:gridCol w:w="2589"/>
        <w:gridCol w:w="2267"/>
        <w:gridCol w:w="7701"/>
      </w:tblGrid>
      <w:tr w:rsidR="00237FEB" w:rsidRPr="00BC1BE8" w:rsidTr="00DA75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EB" w:rsidRPr="00BC1BE8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EB" w:rsidRPr="00BC1BE8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службы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EB" w:rsidRPr="00BC1BE8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EB" w:rsidRPr="00BC1BE8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стажу гражданской службы или работы по специальности, направлению подготовки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EB" w:rsidRPr="00BC1BE8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знаниям и умениям</w:t>
            </w:r>
          </w:p>
        </w:tc>
      </w:tr>
      <w:tr w:rsidR="00237FEB" w:rsidRPr="00BC1BE8" w:rsidTr="00DA75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93201E" w:rsidRDefault="00237FEB" w:rsidP="00DA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987E98">
              <w:rPr>
                <w:rFonts w:ascii="Times New Roman" w:hAnsi="Times New Roman" w:cs="Times New Roman"/>
                <w:sz w:val="24"/>
                <w:szCs w:val="24"/>
              </w:rPr>
              <w:t>отдела государственного контроля (надзора) в области долевого строительства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987E98" w:rsidRDefault="00237FEB" w:rsidP="00DA7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специальности (направлению подготовки)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«Государственное и муниципальное  управление» или  иные  специальности  и направления  подготовки,  содержащиеся  в  ранее  применяемых  перечнях специальностей  и  направлений  подготовки,  для  которых  законодательством  об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 Российской  Федерации  установлено  соответствие  указанным специальностям и направлениям подготовки.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987E98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двух лет стажа государственной гражданской службы или не менее двух лет стажа работы по специальности, направлению подготовки.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знание государственного языка Российской Федерации (русского языка);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         знание основ: 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Устава Брянской области;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аконодательства о государственной гражданской службе в Российской Федерации и Брянской области; 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аконодательства о противодействии коррупции в Российской Федерации и Брянской области;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умения: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планировать и рационально использовать служебное время;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умение достигать результата;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коммуникативные умения;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умение управлять изменениями;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управленческие умения: руководить подчиненными;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планировать, организовывать работу и контролировать ее выполнение;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и реализовывать управленческие решения.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 и умения в области информационно-коммуникационных технологий: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>знание составляющих ПК;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ab/>
              <w:t>общие знания современных коммуникаций, программного обеспечения;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знание основных вопросов в области обеспечения информационной безопасности, общих принципов защиты информации; 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пользоваться современной оргтехникой;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умение работать </w:t>
            </w:r>
            <w:r w:rsidRPr="0083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информационными системами и базами данных; 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работа с периферийными устройствами компьютера;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с информационно-телекоммуникационными сетями, в том числе сетью «Интернет», использование поисковых систем информационно-телекоммуникационных сетей для работы с ресурсами сетей, в том числе для получения необходимой информации; 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ab/>
              <w:t>работа в операционных системах;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управление электронной почтой; 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в текстовых и графических редакторах; </w:t>
            </w:r>
          </w:p>
          <w:p w:rsidR="00237FEB" w:rsidRPr="00832C4C" w:rsidRDefault="00237FEB" w:rsidP="00DA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4C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электронными таблицами.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 в сфере законодательства Российской Федерации и Брянской области, которыми должен обладать гражданский служащий: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Гражданский кодекс Российской Федерации (части 1 и 2);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Кодекс Российской Федерации об административных правонарушениях;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Гражданский процессуальный кодекс Российской Федерации;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Арбитражный процессуальный кодекс Российской Федерации;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Кодекс административного судопроизводства Российской Федерации;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 г. № 152-ФЗ «О персональных данных»;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26 октября 2002 года № 127-ФЗ «О несостоятельности (банкротстве)»;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Федеральный закон от 13 июля 2015 года № 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Федерации»; Федеральный закон от 13 июля 2015 года № 218-ФЗ «О государственной регистрации недвижимости»; 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29 июля 2017 года № 218-ФЗ «О публично-правовой компании по защите прав граждан–участников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27 октября 2005 года                                  № 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26 декабря 2018 г.                      № 1683 «О нормативах финансовой устойчивости деятельности застройщика»;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строительства и жилищно-коммунального хозяйства Российской Федерации от 20 декабря 2006 года </w:t>
            </w:r>
            <w:proofErr w:type="spell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996/</w:t>
            </w:r>
            <w:proofErr w:type="spellStart"/>
            <w:proofErr w:type="gram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формы проектной декларации»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24 июля 2008 г. № 161-ФЗ «О содействии развитию жилищного строительства»;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25 декабря 2008 г.  № 273-ФЗ «О противодействии коррупции»;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 июля 2009 г. № 172-ФЗ «Об </w:t>
            </w:r>
            <w:proofErr w:type="spell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         Постановление Правительства Российской Федерации от 27 октября 2005 г.  № 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26 февраля 2010 г.              № 96 «Об </w:t>
            </w:r>
            <w:proofErr w:type="spell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9 января 2014 г.            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подарка, реализации (выкупа) и зачисления средств, вырученных от его реализации»;</w:t>
            </w:r>
            <w:proofErr w:type="gramEnd"/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 февраля 2017 г.           № 131 «Об утверждении типового соглашения о возникновен</w:t>
            </w:r>
            <w:proofErr w:type="gram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частника долевого строительства доли в праве общей долевой собственности на объект социальной инфраструктуры»;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19 апреля 2016 г.             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      </w:r>
            <w:proofErr w:type="gram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(или) информация»;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Приказ Федеральной службы по финансовым рынкам </w:t>
            </w:r>
            <w:proofErr w:type="gram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12 января 2006 г. № 06-2/</w:t>
            </w:r>
            <w:proofErr w:type="spell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пз-н</w:t>
            </w:r>
            <w:proofErr w:type="spell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указаний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Закон Брянской области от 3 ноября 1997 г. № 28-З «О законах и иных нормативных правовых актах Брянской области»;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Закон Брянской области от 16 июня 2005 г. № 46-З «О государственной гражданской службе Брянской области»;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Закон Брянской области от 11 июля 2007 г. № 105-З «О противодействии коррупции в Брянской области»;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указ Губернатора Брянской области от 26 февраля 2013 г. № 174 «О структуре исполнительных органов государственной власти Брянской области»;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Брянской области от 21 мая 2013 г. № 386 «Об утверждении перечня должностей государственной гражданской службы Брянской области, при назначении на которые граждане и при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замещении которых государственные гражданские служащие Брянской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    </w:r>
            <w:proofErr w:type="gram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Брянской области от 28 апреля 2014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указ Губернатора Брянской области от 1 марта 2016 г. № 68 «Об утверждении Положения о порядке сообщения лицами, замещающими должности государственной гражданской службы Брянской области, о возможности личной заинтересованности при исполнении должностных обязанностей, которая приводит или может привести к конфликту интересов, и внесении изменений в указ Губернатора Брянской области от 12 мая 2015 г. № 133»;</w:t>
            </w:r>
            <w:proofErr w:type="gramEnd"/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Правительства Брянской области от 16 декабря 2013 г. № 726-п «Об утверждении Кодекса этики и служебного поведения государственных гражданских служащих Брянской области»;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департаменте строительства Брянской области, утвержденное указом Губернатора Брянской области от 17 августа 2017 г. № 139 «О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№ 174 «О структуре исполнительных органов государственной власти Брянской области»;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распоряжение Правительства Брянской области от 23 января 2017 г. № 27-рп «Об Инструкции по делопроизводству в администрации Губернатора Брянской области и Правительства Брянской области»;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строительства и архитектуры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янской области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от 26 января 2017 г. № 11п «Об утверждении административного регламента по предоставлению государственной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от 30.12.2004 № 214-ФЗ «Об участии в долевом строительстве многоквартирных домов и иных объектов недвижимости и о  внесении изменений</w:t>
            </w:r>
            <w:proofErr w:type="gram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  в некоторые законодательные акты Российской Федерации»;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департамента строительства и архитектуры Брянской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от 5 июля 2017 г. № 51-п «Об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административного регламента 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по исполнению государственной функции по осуществлению государственного контроля (надзора</w:t>
            </w:r>
            <w:proofErr w:type="gram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долевого строительства многоквартирных домов и иных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недвижимости на территории</w:t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другие законодательные и иные нормативные правовые акты в сфере жилищного строительства, необходимые для исполнения должностных обязанностей.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государственной и региональной политики в сфере жилищного строительства;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направления государственной жилищной политики, проблемы и перспективы развития жилищной сферы Российской Федерации;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понятие стратегии развития жилищного строительства;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формирования рынка доступного жилья;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проверки проектной декларации; 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защиты прав и законных интересов граждан, в частности граждан - участников долевого строительства;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концепции инновационного развития в сфере жилищного строительства, особенности модернизации.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Профессиональные умения, которыми должен обладать гражданский служащий: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использовать правила юридической техники для составления нормативных правовых актов;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официально-деловой стиль при составлении правовых документов ненормативного характера;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выяснять точный смысл, содержание нормативных правовых актов (норм), используя различные виды толкования;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систематизировать сведения о строящихся объектах долевого строительства на территории Брянской области, застройщиках; 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подготавливать информацию о проблемных объектах долевого строительства, мерах, принимаемых на территории Брянской области по решению проблем в части восстановления прав участников долевого строительства, нуждающихся в защите;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знания: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«проекта нормативного правового акта», инструменты и этапы его разработки;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«процедура рассмотрения обращений граждан»;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нормы права, нормативного правового акта, правоотношений и их признаки;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>правил и норм охраны труда;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предоставления государственных услуг;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предоставлению государственных услуг;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права заявителей при получении государственных услуг;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обязанности государственных органов, предоставляющих государственные услуги;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 xml:space="preserve">         стандарт предоставления государственной услуги: требования и порядок разработки.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умения: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разработка, рассмотрение и согласование проектов нормативных правовых актов и других документов;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разъяснений, проведение консультаций;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подготовка аналитических, информационных и других материалов;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прием и согласование документации, заявок, заявлений в рамках предоставления государственных услуг;</w:t>
            </w:r>
          </w:p>
          <w:p w:rsidR="00237FEB" w:rsidRPr="00A75C82" w:rsidRDefault="00237FEB" w:rsidP="00DA755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237FEB" w:rsidRPr="00726A5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запросов, ходатайств, уведомлений,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FEB" w:rsidRPr="00BC1BE8" w:rsidTr="00DA7552">
        <w:trPr>
          <w:trHeight w:val="1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93201E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1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консультант отдела развития строительного комплекса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93201E" w:rsidRDefault="00237FEB" w:rsidP="00DA7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образование по специальности (направлению подготовки): «Архитектура», «Градостроительство», «Техника и технологии строительства», «Строительство», </w:t>
            </w:r>
            <w:r w:rsidRPr="0093201E">
              <w:rPr>
                <w:rFonts w:ascii="Times New Roman" w:eastAsia="Calibri" w:hAnsi="Times New Roman" w:cs="Times New Roman"/>
                <w:color w:val="000000"/>
              </w:rPr>
              <w:t xml:space="preserve">или </w:t>
            </w:r>
            <w:r w:rsidRPr="006004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Pr="006004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установлено соответствие указанным специальностям и направлениям подготовки</w:t>
            </w:r>
          </w:p>
          <w:p w:rsidR="00237FEB" w:rsidRPr="00400DEF" w:rsidRDefault="00237FEB" w:rsidP="00DA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BC1BE8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предъявления требования к стажу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Базовые знания: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1) знание государственного языка Российской Федерации (русского языка);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 xml:space="preserve">2) знание основ: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Конституции Российской Федерации;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Устава Брянской области;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законодательства</w:t>
            </w: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о системе государственной службы Российской Федерации;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законодательства о противодействии коррупции в Российской Федерации и Брянской области;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организации законодательных (представительных) и исполнительных органов государственной власти субъектов Российской Федерации;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4" w:history="1">
              <w:r w:rsidRPr="0060046E">
                <w:rPr>
                  <w:rFonts w:ascii="Times New Roman" w:eastAsia="SimSun" w:hAnsi="Times New Roman" w:cs="Times New Roman"/>
                  <w:bCs/>
                  <w:kern w:val="1"/>
                  <w:sz w:val="24"/>
                  <w:szCs w:val="24"/>
                  <w:lang w:eastAsia="zh-CN" w:bidi="hi-IN"/>
                </w:rPr>
                <w:t xml:space="preserve">Федерального </w:t>
              </w:r>
              <w:proofErr w:type="gramStart"/>
              <w:r w:rsidRPr="0060046E">
                <w:rPr>
                  <w:rFonts w:ascii="Times New Roman" w:eastAsia="SimSun" w:hAnsi="Times New Roman" w:cs="Times New Roman"/>
                  <w:bCs/>
                  <w:kern w:val="1"/>
                  <w:sz w:val="24"/>
                  <w:szCs w:val="24"/>
                  <w:lang w:eastAsia="zh-CN" w:bidi="hi-IN"/>
                </w:rPr>
                <w:t>закон</w:t>
              </w:r>
              <w:proofErr w:type="gramEnd"/>
            </w:hyperlink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</w:t>
            </w: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от 02.05.2006 № 59-ФЗ «О порядке рассмотрения обращений граждан Российской Федерации».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Базовые умения: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умение мыслить системно (стратегически);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умение планировать и рационально использовать служебное время;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умение достигать результата;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коммуникативные умения;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умение управлять изменениями;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6004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управленческие умения (указываются для должностей гражданской службы, замещая которые гражданский служащий </w:t>
            </w:r>
            <w:r w:rsidRPr="006004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принимает управленческие решения):</w:t>
            </w:r>
          </w:p>
          <w:p w:rsidR="00237FEB" w:rsidRPr="0060046E" w:rsidRDefault="00237FEB" w:rsidP="00DA7552">
            <w:pPr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эффективно планировать, организовывать работу и контролировать ее выполнение;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оперативно принимать и реализовывать управленческие решения.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ab/>
            </w:r>
            <w:r w:rsidRPr="006004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Базовые знания и умения в области информационно-коммуникационных технологий: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знание составляющих ПК;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общие знания современных коммуникаций, программного обеспечения;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 xml:space="preserve">знание основных вопросов в области обеспечения информационной безопасности, общих принципов защиты информации;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умение пользоваться современной оргтехникой;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ab/>
              <w:t xml:space="preserve">умение работать </w:t>
            </w:r>
            <w:r w:rsidRPr="006004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 информационными системами и базами данных;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ab/>
              <w:t>работа с периферийными устройствами компьютера;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 xml:space="preserve">работа с информационно-телекоммуникационными сетями, в том числе сетью «Интернет», использование поисковых систем информационно-телекоммуникационных сетей для работы с ресурсами сетей, в том числе для получения необходимой информации;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работа в операционных системах;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 xml:space="preserve">управление электронной почтой;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 xml:space="preserve">работа в текстовых и графических редакторах;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работа с электронными таблицами.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Профессиональные знания в сфере законодательства Российской Федерации и Брянской области, которыми должен обладать гражданский служащий: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- Градостроительный кодекс Российской Федерации;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Земельный кодекс Российской Федерации;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- Жилищный кодекс Российской Федерации;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 xml:space="preserve">- строительные нормы и правила, технические регламенты, иные Федеральные законы и нормативно-правовые документы в области градостроительства, организации и проведения государственной экспертизы проектной документации в отношении объектов, </w:t>
            </w: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строительство которых финансируется из средств бюджетной системы;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- Закон Брянской области от 15.03.2007 № 28-З «О градостроительной деятельности в Брянской области»;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- постановление Правительства Брянской области от 27.10.2014 № 488-п «Об осуществлении капитальных вложений в объекты государственной и муниципальной собственности на территории Брянской области»;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- постановление Правительства Российской Федерации от 13.09.2010 № 716 «Об утверждении Правил формирования и реализации федеральной адресной инвестиционной программы»; 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постановление Правительства Российской Федерации от 18.05.2009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</w:t>
            </w:r>
            <w:proofErr w:type="gramEnd"/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- постановление Правительства Российской Федерации от 23.09.2013 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</w:t>
            </w:r>
            <w:proofErr w:type="gramStart"/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проведения проверки достоверности определения сметной </w:t>
            </w: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стоимости указанных объектов</w:t>
            </w:r>
            <w:proofErr w:type="gramEnd"/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- постановление Правительства Российской Федерации от 16.02.2008 № 87 «О составе разделов проектной документации и требованиях к их содержанию»;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постановление Правительства Российской Федерации от 12.11.2016 № 1159 «О критериях экономической эффективности проектной документации»;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постановление Правительства Российской Федерации от 31.03.2017 № 389 «О порядке признания проектной документации повторного использования экономически эффективной проектной документацией повторного использования».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- приказ Министерства регионального развития Российской Федерации от 28.05.2010 № 260 «Об утверждении Справочников базовых цен на проектные работы в строительстве»;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- указ Губернатора Брянской области от 17.08.2017 № 139 «О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№ 174 «О структуре исполнительных органов государственной власти Брянской области».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Иные профессиональные знания: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основные направления и приоритеты государственной политики в области строительства;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проблемы и перспективы развития сферы строительства Российской Федерации;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понятие стратегии развития строительного комплекса;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 xml:space="preserve">приоритетные </w:t>
            </w:r>
            <w:r w:rsidRPr="006004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направления развития строительной отрасли</w:t>
            </w: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Профессиональные умения, которыми должен обладать гражданский служащий: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умение четко ставить цели и задачи для достижения результата;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обладать организаторскими способностями: планировать и рационально использовать свое рабочее время;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обладать чувством высокой ответственности за качественное и своевременное выполнение должностных обязанностей;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проявлять принципиальность, способность принимать оперативные решения добиваться их исполнения;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уметь лаконично, аргументировано, четко и в логичной последовательности излагать устно и письменно мысли, вести деловую переписку;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обладать способностью к творческому применению профессионального опыта;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обладать качествами ответственности и исполнительности;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иметь высокую работоспособность в условиях ограниченного времени;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иметь хорошие коммуникативные способности, умение вести переговоры;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обладать способностью коллегиально решать задачи, объективно и непредвзято изучая точку зрения других специалистов.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</w: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Функциональные знания: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по технологии строительного производства и строительных материалов;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 xml:space="preserve">основ делопроизводства, </w:t>
            </w:r>
            <w:r w:rsidRPr="006004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понятие документооборота, видов документов, их назначение;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понятие проекта нормативного правового акта, инструменты и этапы его разработки;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правил и норм охраны труда;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60046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>понятие, процедура рассмотрения обращений граждан;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понятие контрактной системы в сфере закупок товаров, работ, услуг для обеспечения государственных и муниципальных нужд и </w:t>
            </w: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основные принципы осуществления закупок;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порядок подготовки обоснования закупок;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порядок определения начальной (максимальной) цены контракта, заключаемого с единственным поставщиком (подрядчиком, исполнителем);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ответственность за нарушение законодательства о контрактной системе в сфере закупок.  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Функциональные умения:</w:t>
            </w:r>
          </w:p>
          <w:p w:rsidR="00237FEB" w:rsidRPr="0060046E" w:rsidRDefault="00237FEB" w:rsidP="00DA75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разработка, рассмотрение и согласование проектов нормативных правовых актов и других документов;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  <w:t xml:space="preserve">подготовка разъяснений, </w:t>
            </w:r>
            <w:r w:rsidRPr="0060046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>проведение консультаций</w:t>
            </w: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  <w:t>подготовка аналитических, информационных и других материалов;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ab/>
              <w:t>рассмотрение запросов, ходатайств, уведомлений, жалоб;</w:t>
            </w:r>
          </w:p>
          <w:p w:rsidR="00237FEB" w:rsidRPr="0060046E" w:rsidRDefault="00237FEB" w:rsidP="00DA7552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0046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контроль осуществления закупок.</w:t>
            </w:r>
          </w:p>
          <w:p w:rsidR="00237FEB" w:rsidRPr="00832C4C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237FEB" w:rsidRPr="00BC1BE8" w:rsidTr="00DA75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C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реализации программ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Default="00237FEB" w:rsidP="00DA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экономического    образования не ниже уровня </w:t>
            </w:r>
            <w:proofErr w:type="spellStart"/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, магистратура либо высшег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образования:</w:t>
            </w: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FEB" w:rsidRPr="004A2AF1" w:rsidRDefault="00237FEB" w:rsidP="00DA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экономист, бухгалтер, по специальности «Экономика и управление»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BC1BE8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государственной гражданской службе не менее двух лет или не менее четырех лет стажа работы по специальности, направлению подготовки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2052BC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237FEB" w:rsidRPr="002052BC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237FEB" w:rsidRPr="002052BC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основ: </w:t>
            </w:r>
          </w:p>
          <w:p w:rsidR="00237FEB" w:rsidRPr="002052BC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</w:t>
            </w:r>
          </w:p>
          <w:p w:rsidR="00237FEB" w:rsidRPr="002052BC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>Устава Брянской области;</w:t>
            </w:r>
          </w:p>
          <w:p w:rsidR="00237FEB" w:rsidRPr="002052BC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237FEB" w:rsidRPr="002052BC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>законодательства о системе государственной службы Российской Федерации;</w:t>
            </w:r>
          </w:p>
          <w:p w:rsidR="00237FEB" w:rsidRPr="002052BC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 в Российской Федерации и Брянской области;</w:t>
            </w:r>
          </w:p>
          <w:p w:rsidR="00237FEB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Базовые умения: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планировать и рационально использовать служебное время;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умение достигать результата;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управленческие умения (указываются для должностей гражданской службы, замещая которые Гражданский служащий принимает управленческие решения):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планировать, организовывать работу и контролировать ее выполнение;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и реализовывать управленческие решения.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азовые знания и умения в области информационно-коммуникационных технологий: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знание составляющих ПК;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общие знания современных коммуникаций, программного обеспечения;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вопросов в области обеспечения информационной безопасности, общих принципов защиты информации;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современной оргтехникой;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информационными системами и базами данных;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работа с периферийными устройствами компьютера;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информационно-телекоммуникационными сетями, в том числе сетью «Интернет», использование поисковых систем информационно-телекоммуникационных сетей для работы с ресурсами сетей, в том числе для получения необходимой информации;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работа в операционных системах;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электронной почтой;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текстовых и графических редакторах;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таблицами.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знания в сфере законодательства Российской Федерации и Брянской области, которыми должен обладать </w:t>
            </w:r>
            <w:r w:rsidRPr="0090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служащий: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  <w:proofErr w:type="gramEnd"/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27.05.2003 № 58-ФЗ "О системе государственной службы Российской Федерации";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27.07.2004 № 79-ФЗ "О государственной гражданской службе Российской Федерации";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Закон Брянской области от 16.06.2005 № 46-3 «О государственной гражданской службе Брянской области»;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27.07.2006 № 152-ФЗ «О персональных данных»;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25.12.2008 № 273-ФЗ «О противодействии коррупции»;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Закон Брянской области от 28.06.2007 № 93-3 «О порядке составления, рассмотрения и утверждения областного бюджета и бюджета территориального государственного внебюджетного фонда»;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10.10.2016 № 516-п «О формировании, предоставлении и распределении субсидий из областного бюджета бюджетам муниципальных образований Брянской области»;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27.10.2014 № 488-п «Об осуществлении капитальных вложений в объекты государственной и муниципальной собственности на территории Брянской области»;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28.10.2013 № 608-п «Об утверждении Порядка разработки, реализации и оценки эффективности государственных программ Брянской области»;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Брянской области от 29.01.2018 № </w:t>
            </w:r>
            <w:r w:rsidRPr="0090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24-п «О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30.12.2013 № 833-п «Об утверждении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(2014 - 2020 годы);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Указ Губернатора Брянской области от 17.08.2017 № 139 «О переименовании департамента строительства и архитектуры Брянской области и внесении изменения в Указ Губернатора Брянской области от 26.02.2013 № 174 «О структуре исполнительных органов государственной власти Брянской области».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 Иные профессиональные знания: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бюджетного планирования, бюджетного законодательства,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экономики, строительства, 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в Бюджетном кодексе РФ,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областное и федеральное законодательство (постановления, распоряжения, законы).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Профессиональные умения, которыми должен обладать Гражданский служащий: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прогнозными планами реализации программ;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систематизация сведений об объектах программ;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сбор и подготовка информации о проблемных объектах программ строительства, мерах принимаемых на территории Брянской области по решению проблем в части касающейся; 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о достижении целевых показателей исполнения программ на территории Брянской области;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нормативно-правовых актов, проектов постановлений, в пределах исполняемых обязанностей.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знания и умения, которыми должен обладать гражданский служащий, исходя из функциональных обязанностей по </w:t>
            </w:r>
            <w:r w:rsidRPr="0090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гражданской службы: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Функциональные знания: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основ делопроизводства, понятие документооборота, видов документов, их назначение;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правил и норм охраны труда;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Функциональные умения: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подготовка разъяснений, проведение консультаций;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прием и согласование документации, заявок, заявлений в рамках предоставления государственных услуг;</w:t>
            </w:r>
          </w:p>
          <w:p w:rsidR="00237FEB" w:rsidRPr="00906D9D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237FEB" w:rsidRPr="00D731A0" w:rsidRDefault="00237FEB" w:rsidP="00DA7552">
            <w:pPr>
              <w:tabs>
                <w:tab w:val="left" w:pos="0"/>
                <w:tab w:val="num" w:pos="993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9D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запросов, ходатайств, уведомлений, жалоб.</w:t>
            </w:r>
          </w:p>
          <w:p w:rsidR="00237FEB" w:rsidRPr="00D731A0" w:rsidRDefault="00237FEB" w:rsidP="00DA75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237FEB" w:rsidRPr="00BC1BE8" w:rsidTr="00DA7552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Default="00237FEB" w:rsidP="00DA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1128F7" w:rsidRDefault="00237FEB" w:rsidP="00D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консультант отдела кадровой и юридической работы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1128F7" w:rsidRDefault="00237FEB" w:rsidP="00D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A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1128F7" w:rsidRDefault="00237FEB" w:rsidP="00D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Базовые знания: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1) знание государственного языка Российской Федерации (русского языка);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2) знание основ: 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Конституции Российской Федерации;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Устава Брянской области;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законодательства о противодействии коррупции в Российской Федерации                    и Брянской области;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Базовые умения: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умение мыслить системно (стратегически);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ab/>
              <w:t>умение планировать и рационально использовать служебное время;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ab/>
              <w:t>умение достигать результата;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ab/>
              <w:t>коммуникативные умения;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ab/>
              <w:t>умение управлять изменениями.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Базовые знания и умения в области информационно-коммуникационных технологий: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знание составляющих ПК (включая аппаратное и программное обеспечение);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общие знания современных информационно-коммуникационных технологий в государственных органах, включая использование возможностей документооборота;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знание основных вопросов в области обеспечения информационной безопасности, общих принципов защиты информации;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умение пользоваться современной оргтехникой и программными продуктами; 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работа с информационными системами и базами данных; 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работа с информационно-телекоммуникационными сетями, в том числе сетью «Интернет», использование поисковых систем информационно-телекоммуникационных сетей для работы с ресурсами сетей, в том числе для получения необходимой информации; 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работа в операционных системах; 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управление электронной почтой; 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работа в текстовых и графических редакторах; 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работа с электронными таблицами.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Профессиональные знания в сфере законодательства Российской Федерации и Брянской области, которыми должен обладать гражданский служащий: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Гражданский кодекс Российской Федерации (части 1 и 2);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кодекс Российской Федерации;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Земельный кодекс Российской Федерации;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Кодекс Российской Федерации об административных </w:t>
            </w: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правонарушениях;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Трудовой кодекс Российской Федерации;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Гражданский процессуальный кодекс Российской Федерации;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Арбитражный процессуальный кодекс Российской Федерации;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Кодекс административного судопроизводства Российской Федерации;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12 января 1995 г. № 5-ФЗ «О ветеранах»;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24 ноября 1995 г. № 181-ФЗ «О социальной защите инвалидов в Российской Федерации»;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27 мая 2003 г. № 58-ФЗ «О системе государственной службы Российской Федерации»;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27 июля 2004 г. № 79-ФЗ «О государственной гражданской службе Российской Федерации»;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27 июля 2006 г. № 152-ФЗ «О персональных данных»;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25 декабря 2008 г. № 273-ФЗ «О противодействии коррупции»;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закон от 3 июля 2009 г. № 172-ФЗ «Об </w:t>
            </w:r>
            <w:proofErr w:type="spellStart"/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антикоррупционной</w:t>
            </w:r>
            <w:proofErr w:type="spellEnd"/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экспертизе нормативных правовых актов и проектов нормативных правовых актов»;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28 декабря 2010 г. № 390-ФЗ «О безопасности»;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Правительства Российской Федерации от 26 февраля 2010 г. № 96 «Об </w:t>
            </w:r>
            <w:proofErr w:type="spellStart"/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антикоррупционной</w:t>
            </w:r>
            <w:proofErr w:type="spellEnd"/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экспертизе нормативных правовых актов и проектов нормативных правовых актов»;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  <w:proofErr w:type="gramEnd"/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Брянской области от 3 ноября 1997 г. № 28-3 «О законах и иных нормативных правовых актах Брянской области»;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Брянской области от 16 июня 2005 г. № 46-3 «О государственной гражданской службе Брянской области»;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Брянской области от 11 июля 2007 г. № 105-3 «О противодействии коррупции в Брянской области»;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указ Губернатора Брянской области от 26 февраля 2013 г. № 174 «О структуре исполнительных органов государственной власти Брянской области»;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 Губернатора Брянской области от 21 мая 2013 г. № 386 «Об утверждении перечня должностей государственной гражданской службы Брянской области, при назначении на которые граждане и при замещении которых государственные гражданские служащие Брянской области обязаны представлять сведения о своих доходах, об имуществе и обязательствах имущественного характера, а также сведения о </w:t>
            </w: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доходах, об имуществе и обязательствах имущественного характера своих супруги (супруга) и</w:t>
            </w:r>
            <w:proofErr w:type="gramEnd"/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несовершеннолетних детей»;</w:t>
            </w:r>
          </w:p>
          <w:p w:rsidR="00237FEB" w:rsidRPr="00842A5A" w:rsidRDefault="00237FEB" w:rsidP="00DA7552">
            <w:pPr>
              <w:widowControl w:val="0"/>
              <w:tabs>
                <w:tab w:val="left" w:pos="9846"/>
              </w:tabs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 Губернатора Брянской области от 28 апреля 2014 г. № 157 «Об утверждении Порядка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 Губернатора Брянской области от 1 марта 2016 г. № 68 «Об утверждении Положения о порядке сообщения лицами, замещающими должности государственной гражданской службы Брянской области, о возможности личной заинтересованности при исполнении должностных обязанностей, которая приводит или может привести к конфликту интересов, и внесении изменений в указ Губернатора Брянской области от 12 мая 2015 г. № 133»;</w:t>
            </w:r>
            <w:proofErr w:type="gramEnd"/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Правительства Брянской области от 16 декабря 2013 г. № 726-п «Об утверждении Кодекса этики и служебного поведения государственных гражданских служащих Брянской области»;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распоряжение Правительства Брянской области от 23 января 2017 г. № 27-рп «Об Инструкции по делопроизводству в администрации Губернатора Брянской области и Правительства Брянской области»;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департаменте строительства Брянской области, утвержденное указом Губернатора Брянской области от 17 августа 2017 г. № 139 «О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№ 174 «О структуре исполнительных органов государственной власти Брянской области»;</w:t>
            </w:r>
          </w:p>
          <w:p w:rsidR="00237FEB" w:rsidRPr="00842A5A" w:rsidRDefault="00237FEB" w:rsidP="00DA7552">
            <w:pPr>
              <w:widowControl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другие законодательные и иные нормативные правовые акты в области регулирования государственной гражданской службы, регулирования в сфере жилищно-коммунального хозяйства и строительства, необходимые для исполнения должностных обязанностей.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/>
              </w:rPr>
              <w:tab/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Иные профессиональные знания: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технологии отбора и оценки персонала;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C00000"/>
                <w:kern w:val="1"/>
                <w:sz w:val="24"/>
                <w:szCs w:val="24"/>
                <w:lang w:eastAsia="zh-CN" w:bidi="hi-IN"/>
              </w:rPr>
              <w:tab/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принципы формирования и работы с кадровым резервом в государственном органе;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C00000"/>
                <w:kern w:val="1"/>
                <w:sz w:val="24"/>
                <w:szCs w:val="24"/>
                <w:lang w:eastAsia="zh-CN" w:bidi="hi-IN"/>
              </w:rPr>
              <w:tab/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понятие «кадровой стратегии и кадровой политики организации»: цели, задачи, формы;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структура и ключевые положения должностного регламента государственного гражданского служащего и должностной инструкции муниципального служащего;</w:t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порядок внесения изменений в должностной регламент государственного гражданского служащего;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методы прогнозирования численности персонала и подходы к нормированию труда;</w:t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</w:p>
          <w:p w:rsidR="00237FEB" w:rsidRPr="00842A5A" w:rsidRDefault="00237FEB" w:rsidP="00DA7552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понятие «коррупция», причины ее возникновения и последствия;</w:t>
            </w:r>
          </w:p>
          <w:p w:rsidR="00237FEB" w:rsidRPr="00842A5A" w:rsidRDefault="00237FEB" w:rsidP="00DA7552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spacing w:after="0" w:line="240" w:lineRule="auto"/>
              <w:ind w:left="-14" w:firstLine="723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основные направления политики государства в сфере противодействия коррупции;</w:t>
            </w:r>
          </w:p>
          <w:p w:rsidR="00237FEB" w:rsidRPr="00842A5A" w:rsidRDefault="00237FEB" w:rsidP="00DA7552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spacing w:after="0" w:line="240" w:lineRule="auto"/>
              <w:ind w:left="-28" w:firstLine="737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меры по профилактике и противодействию коррупции на государственной гражданской службе.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Профессиональные умения, которыми должен обладать гражданский служащий: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определение оптимальной кадровой стратегии и кадровой политики организации;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C00000"/>
                <w:kern w:val="1"/>
                <w:sz w:val="24"/>
                <w:szCs w:val="24"/>
                <w:lang w:eastAsia="zh-CN" w:bidi="hi-IN"/>
              </w:rPr>
              <w:tab/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C00000"/>
                <w:kern w:val="1"/>
                <w:sz w:val="24"/>
                <w:szCs w:val="24"/>
                <w:lang w:eastAsia="zh-CN" w:bidi="hi-IN"/>
              </w:rPr>
              <w:tab/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применение кадровых технологий при поступлении на службу и ее прохождении;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C00000"/>
                <w:kern w:val="1"/>
                <w:sz w:val="24"/>
                <w:szCs w:val="24"/>
                <w:lang w:eastAsia="zh-CN" w:bidi="hi-IN"/>
              </w:rPr>
              <w:tab/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оценка результатов профессиональной служебной деятельности;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C00000"/>
                <w:kern w:val="1"/>
                <w:sz w:val="24"/>
                <w:szCs w:val="24"/>
                <w:lang w:eastAsia="zh-CN" w:bidi="hi-IN"/>
              </w:rPr>
              <w:tab/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</w:t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асчет потребности в персонале согласно целям и задачам государственных органов; 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color w:val="C00000"/>
                <w:kern w:val="1"/>
                <w:sz w:val="24"/>
                <w:szCs w:val="24"/>
                <w:lang w:eastAsia="zh-CN" w:bidi="hi-IN"/>
              </w:rPr>
              <w:tab/>
            </w: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оценка соответствия служащих и претендентов на замещение должности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      </w:r>
          </w:p>
          <w:p w:rsidR="00237FEB" w:rsidRPr="00842A5A" w:rsidRDefault="00237FEB" w:rsidP="00DA7552">
            <w:pPr>
              <w:tabs>
                <w:tab w:val="left" w:pos="903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оценка коррупционных рисков;</w:t>
            </w:r>
          </w:p>
          <w:p w:rsidR="00237FEB" w:rsidRPr="00842A5A" w:rsidRDefault="00237FEB" w:rsidP="00DA7552">
            <w:pPr>
              <w:tabs>
                <w:tab w:val="left" w:pos="9033"/>
              </w:tabs>
              <w:suppressAutoHyphens/>
              <w:spacing w:after="0" w:line="240" w:lineRule="auto"/>
              <w:ind w:firstLine="709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выявление факта наличия конфликта интересов;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анализ сведений о доходах, расходах, об имуществе и обязательствах имущественного характера; 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разрешение конфликтных ситуаций.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Функциональные знания: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</w:r>
            <w:r w:rsidRPr="00842A5A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>понятие «процедура рассмотрения обращений граждан»;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ab/>
              <w:t>принципы формирования и оценки эффективности деятельности кадровых служб;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ab/>
              <w:t>функции кадровой службы;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ab/>
            </w: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процедура ходатайства о награждении;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процедура поощрения и награждения за гражданскую службу;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направления развития государственной гражданской службы</w:t>
            </w: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Функциональные умения: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  <w:t>подготовка информации, отчетов, докладов, тезисов, презентаций;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  <w:t>ведение кадрового резерва департамента строительства;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  <w:t>ведение личных дел, трудовых книжек;</w:t>
            </w:r>
          </w:p>
          <w:p w:rsidR="00237FEB" w:rsidRPr="00842A5A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ab/>
              <w:t>работа со служебными удостоверениями;</w:t>
            </w:r>
          </w:p>
          <w:p w:rsidR="00237FEB" w:rsidRPr="00842A5A" w:rsidRDefault="00237FEB" w:rsidP="00DA75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2A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  <w:t>организация и нормирование труда.</w:t>
            </w:r>
          </w:p>
          <w:p w:rsidR="00237FEB" w:rsidRPr="009C476C" w:rsidRDefault="00237FEB" w:rsidP="00DA755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6D1274" w:rsidRDefault="006D1274" w:rsidP="00237FEB"/>
    <w:sectPr w:rsidR="006D1274" w:rsidSect="00237F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FEB"/>
    <w:rsid w:val="00237FEB"/>
    <w:rsid w:val="006D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5835</Words>
  <Characters>33266</Characters>
  <Application>Microsoft Office Word</Application>
  <DocSecurity>0</DocSecurity>
  <Lines>277</Lines>
  <Paragraphs>78</Paragraphs>
  <ScaleCrop>false</ScaleCrop>
  <Company>Департамент строительства и архитектуры</Company>
  <LinksUpToDate>false</LinksUpToDate>
  <CharactersWithSpaces>39023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строительства и архитектуры</dc:creator>
  <cp:keywords/>
  <dc:description/>
  <cp:lastModifiedBy>Департамент строительства и архитектуры</cp:lastModifiedBy>
  <cp:revision>2</cp:revision>
  <dcterms:created xsi:type="dcterms:W3CDTF">2019-10-21T07:25:00Z</dcterms:created>
  <dcterms:modified xsi:type="dcterms:W3CDTF">2019-10-21T07:25:00Z</dcterms:modified>
</cp:coreProperties>
</file>