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C" w:rsidRPr="00DA0D3C" w:rsidRDefault="00DA0D3C" w:rsidP="00DA0D3C">
      <w:pPr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b/>
          <w:bCs/>
          <w:color w:val="000000"/>
          <w:sz w:val="28"/>
          <w:szCs w:val="28"/>
        </w:rPr>
        <w:t>ПЕРЕЧЕНЬ</w:t>
      </w:r>
    </w:p>
    <w:p w:rsidR="00DA0D3C" w:rsidRPr="00DA0D3C" w:rsidRDefault="00DA0D3C" w:rsidP="00DA0D3C">
      <w:pPr>
        <w:autoSpaceDE w:val="0"/>
        <w:autoSpaceDN w:val="0"/>
        <w:adjustRightInd w:val="0"/>
        <w:ind w:right="42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A0D3C">
        <w:rPr>
          <w:rFonts w:eastAsia="Calibri"/>
          <w:b/>
          <w:bCs/>
          <w:color w:val="000000"/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</w:t>
      </w:r>
      <w:bookmarkStart w:id="0" w:name="_GoBack"/>
      <w:r w:rsidRPr="00DA0D3C">
        <w:rPr>
          <w:rFonts w:eastAsia="Calibri"/>
          <w:b/>
          <w:bCs/>
          <w:color w:val="000000"/>
          <w:sz w:val="28"/>
          <w:szCs w:val="28"/>
        </w:rPr>
        <w:t xml:space="preserve">проведении мероприятий по контролю в области долевого строительства </w:t>
      </w:r>
    </w:p>
    <w:bookmarkEnd w:id="0"/>
    <w:p w:rsidR="00DA0D3C" w:rsidRPr="00DA0D3C" w:rsidRDefault="00DA0D3C" w:rsidP="00DA0D3C">
      <w:pPr>
        <w:autoSpaceDE w:val="0"/>
        <w:autoSpaceDN w:val="0"/>
        <w:adjustRightInd w:val="0"/>
        <w:ind w:right="42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A0D3C">
        <w:rPr>
          <w:rFonts w:eastAsia="Calibri"/>
          <w:b/>
          <w:bCs/>
          <w:color w:val="000000"/>
          <w:sz w:val="28"/>
          <w:szCs w:val="28"/>
        </w:rPr>
        <w:t xml:space="preserve"> на территории </w:t>
      </w:r>
      <w:r w:rsidR="00282A5E">
        <w:rPr>
          <w:rFonts w:eastAsia="Calibri"/>
          <w:b/>
          <w:bCs/>
          <w:color w:val="000000"/>
          <w:sz w:val="28"/>
          <w:szCs w:val="28"/>
        </w:rPr>
        <w:t xml:space="preserve">Брянской </w:t>
      </w:r>
      <w:r w:rsidRPr="00DA0D3C">
        <w:rPr>
          <w:rFonts w:eastAsia="Calibri"/>
          <w:b/>
          <w:bCs/>
          <w:color w:val="000000"/>
          <w:sz w:val="28"/>
          <w:szCs w:val="28"/>
        </w:rPr>
        <w:t xml:space="preserve"> области, осуществляемого </w:t>
      </w:r>
      <w:r w:rsidR="00282A5E">
        <w:rPr>
          <w:rFonts w:eastAsia="Calibri"/>
          <w:b/>
          <w:bCs/>
          <w:color w:val="000000"/>
          <w:sz w:val="28"/>
          <w:szCs w:val="28"/>
        </w:rPr>
        <w:t xml:space="preserve">департаментом строительства Брянской области </w:t>
      </w:r>
      <w:r w:rsidRPr="00DA0D3C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DA0D3C" w:rsidRPr="00DA0D3C" w:rsidRDefault="00DA0D3C" w:rsidP="00DA0D3C">
      <w:pPr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DA0D3C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752"/>
        <w:gridCol w:w="4463"/>
        <w:gridCol w:w="2064"/>
      </w:tblGrid>
      <w:tr w:rsidR="00DA0D3C" w:rsidRPr="00DA0D3C" w:rsidTr="00DA0D3C">
        <w:trPr>
          <w:trHeight w:val="895"/>
        </w:trPr>
        <w:tc>
          <w:tcPr>
            <w:tcW w:w="610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752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Наименование</w:t>
            </w:r>
          </w:p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и реквизиты акта</w:t>
            </w:r>
          </w:p>
        </w:tc>
        <w:tc>
          <w:tcPr>
            <w:tcW w:w="4463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4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DA0D3C" w:rsidTr="00DA0D3C">
        <w:trPr>
          <w:trHeight w:val="329"/>
        </w:trPr>
        <w:tc>
          <w:tcPr>
            <w:tcW w:w="610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463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064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DA0D3C" w:rsidRPr="00DA0D3C" w:rsidTr="00DA0D3C">
        <w:trPr>
          <w:trHeight w:val="476"/>
        </w:trPr>
        <w:tc>
          <w:tcPr>
            <w:tcW w:w="610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752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463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064" w:type="dxa"/>
          </w:tcPr>
          <w:p w:rsidR="00DA0D3C" w:rsidRPr="00DA0D3C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DA0D3C" w:rsidRPr="00DA0D3C" w:rsidRDefault="00DA0D3C" w:rsidP="00DA0D3C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</w:rPr>
      </w:pPr>
    </w:p>
    <w:p w:rsidR="00DA0D3C" w:rsidRPr="00DA0D3C" w:rsidRDefault="00DA0D3C" w:rsidP="00DA0D3C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II. Федеральные законы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4111"/>
        <w:gridCol w:w="2268"/>
      </w:tblGrid>
      <w:tr w:rsidR="00DA0D3C" w:rsidRPr="00316AE0" w:rsidTr="00E12BEF">
        <w:trPr>
          <w:trHeight w:val="661"/>
        </w:trPr>
        <w:tc>
          <w:tcPr>
            <w:tcW w:w="534" w:type="dxa"/>
          </w:tcPr>
          <w:p w:rsidR="00DA0D3C" w:rsidRPr="00316AE0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976" w:type="dxa"/>
          </w:tcPr>
          <w:p w:rsidR="00DA0D3C" w:rsidRPr="00316AE0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4111" w:type="dxa"/>
          </w:tcPr>
          <w:p w:rsidR="00DA0D3C" w:rsidRPr="00316AE0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DA0D3C" w:rsidRPr="00316AE0" w:rsidRDefault="00DA0D3C" w:rsidP="00DA0D3C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Кодекс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Российской Федерации об административных правонарушениях от 30.12.2001 N 195-ФЗ, ("Российская газета", 31.12.2001, N 256)</w:t>
            </w: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E03ED" w:rsidRDefault="001B2E36" w:rsidP="00BE03ED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717B5">
              <w:rPr>
                <w:rFonts w:eastAsia="Calibri"/>
                <w:b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BE03ED" w:rsidRDefault="003B6E4E" w:rsidP="00BE03ED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hyperlink r:id="rId9" w:history="1">
              <w:r w:rsidRPr="00761955">
                <w:rPr>
                  <w:rStyle w:val="aa"/>
                  <w:rFonts w:eastAsia="Calibri"/>
                  <w:b/>
                  <w:sz w:val="23"/>
                  <w:szCs w:val="23"/>
                  <w:lang w:eastAsia="en-US"/>
                </w:rPr>
                <w:t>http://www.dsbrobl.ru/кодекс-российской-федерации-об-админ/</w:t>
              </w:r>
            </w:hyperlink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Деятельность застройщиков,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связанная с привлечением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денежных средств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Ст.14.28, 19,5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0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Арбитражный процессуальный кодекс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Российской Федерации, 24.07.2002, </w:t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N 95-ФЗ, ("Российская газета" от 27.07.2002 г. N 137)</w:t>
            </w: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3B6E4E" w:rsidRDefault="003B6E4E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http://www.dsbrobl.ru/арбитражный-процессуальный-кодекс-р/</w:t>
              </w:r>
            </w:hyperlink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 xml:space="preserve">долевого строительства и </w:t>
            </w: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Глава 24,25, 26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3</w:t>
            </w:r>
          </w:p>
        </w:tc>
        <w:bookmarkStart w:id="1" w:name="sub_1305"/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begin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instrText>HYPERLINK "garantF1://12028809.0"</w:instrText>
            </w: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separate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>Гражданский процессуальный кодекс</w:t>
            </w: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end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Российской Федерации, 14.11.2002, N 138-ФЗ, ("Собрание законодательства РФ", 18.11.2002, N 46 ст. 4532)</w:t>
            </w: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3B6E4E" w:rsidRDefault="003B6E4E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2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http://www.dsbrobl.ru/гражданский-процессуальный-кодекс-р/</w:t>
              </w:r>
            </w:hyperlink>
          </w:p>
          <w:bookmarkEnd w:id="1"/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Подраздел 2, 3;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  <w:bookmarkStart w:id="2" w:name="sub_1306"/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06968">
              <w:fldChar w:fldCharType="begin"/>
            </w:r>
            <w:r w:rsidR="00BF4F68">
              <w:instrText xml:space="preserve"> HYPERLINK "garantF1://12038291.0" </w:instrText>
            </w:r>
            <w:r w:rsidRPr="00C06968">
              <w:fldChar w:fldCharType="separate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>Жилищный кодекс</w:t>
            </w:r>
            <w:r>
              <w:rPr>
                <w:rFonts w:eastAsia="Calibri"/>
                <w:sz w:val="23"/>
                <w:szCs w:val="23"/>
                <w:lang w:eastAsia="en-US"/>
              </w:rPr>
              <w:fldChar w:fldCharType="end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Российской Федерации от 29.12.2004 N 188-ФЗ (Собрание законодательства Российской Федерации, 2014, N 30, ст. 4264)</w:t>
            </w: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EC6E1C" w:rsidRDefault="00EC6E1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3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http://www.dsbrobl.ru/жилищный-кодекс-российской-федераци/</w:t>
              </w:r>
            </w:hyperlink>
          </w:p>
          <w:bookmarkEnd w:id="2"/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Жилищно-строительные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кооперативы, 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средства членов кооператива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для строительства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многоквартирных домов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Ст. 123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  <w:bookmarkStart w:id="3" w:name="sub_1307"/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begin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instrText>HYPERLINK "garantF1://10008000.0"</w:instrText>
            </w: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separate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>Уголовный кодекс</w:t>
            </w:r>
            <w:r w:rsidRPr="00316AE0">
              <w:rPr>
                <w:rFonts w:eastAsia="Calibri"/>
                <w:sz w:val="23"/>
                <w:szCs w:val="23"/>
                <w:lang w:eastAsia="en-US"/>
              </w:rPr>
              <w:fldChar w:fldCharType="end"/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Российской Федерации от 13 июня 1996 г. N 63-ФЗ (Собрание законодательства Российской Федерации от 17 июня 1996 г. N 25 ст. 2954)</w:t>
            </w: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B2E36" w:rsidRDefault="001B2E3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EC6E1C" w:rsidRDefault="00EC6E1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4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http://www.dsbrobl.ru/уголовный-кодекс-российской-федерац/</w:t>
              </w:r>
            </w:hyperlink>
          </w:p>
          <w:bookmarkEnd w:id="3"/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Ст. 200.3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5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Федеральный закон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от </w:t>
            </w:r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("Собрание законодательства РФ", 29.12.2008, N 52 (часть I) ст. 6249)</w:t>
            </w:r>
          </w:p>
          <w:p w:rsidR="00615D76" w:rsidRDefault="00615D76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860D01" w:rsidRDefault="00860D01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0D01" w:rsidRDefault="00E55FD7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6" w:history="1">
              <w:r w:rsidR="00860D01" w:rsidRPr="00E55FD7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http://www.dsbrobl.ru/федеральный-закон-от-26-12-2008-№-294-фз/</w:t>
              </w:r>
            </w:hyperlink>
          </w:p>
          <w:p w:rsidR="00D631DB" w:rsidRPr="00341E29" w:rsidRDefault="00D631DB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A4427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Глава 2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7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Федеральный закон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от 09.02.2009 N 8-ФЗ "Об обеспечении доступа к информации о деятельности государственных органов и органов местного самоуправления", ("Российская газета", 13.02.2009, N 25)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15D76" w:rsidRDefault="00615D76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E55FD7" w:rsidRDefault="00E55FD7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E55FD7" w:rsidRDefault="00E55FD7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8" w:history="1">
              <w:r w:rsidRPr="00E55FD7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http://www.dsbrobl.ru/федеральный-закон-от-09-02-2009-№-8-фз/</w:t>
              </w:r>
            </w:hyperlink>
          </w:p>
          <w:p w:rsidR="00D631DB" w:rsidRPr="00341E29" w:rsidRDefault="00D631DB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Глава 2,3,4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9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Федеральный закон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от 30.12.2004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("Российская газета", 31.12.2004, N 292)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E55FD7" w:rsidRDefault="00E55F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E55FD7" w:rsidRPr="00E55FD7" w:rsidRDefault="00E55F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Style w:val="aa"/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fldChar w:fldCharType="begin"/>
            </w:r>
            <w:r>
              <w:rPr>
                <w:rFonts w:eastAsia="Calibri"/>
                <w:sz w:val="23"/>
                <w:szCs w:val="23"/>
                <w:lang w:eastAsia="en-US"/>
              </w:rPr>
              <w:instrText xml:space="preserve"> HYPERLINK "http://www.dsbrobl.ru/федеральный-закон-от-30-12-2004-№-214-фз/" </w:instrText>
            </w:r>
            <w:r>
              <w:rPr>
                <w:rFonts w:eastAsia="Calibri"/>
                <w:sz w:val="23"/>
                <w:szCs w:val="23"/>
                <w:lang w:eastAsia="en-US"/>
              </w:rPr>
            </w:r>
            <w:r>
              <w:rPr>
                <w:rFonts w:eastAsia="Calibri"/>
                <w:sz w:val="23"/>
                <w:szCs w:val="23"/>
                <w:lang w:eastAsia="en-US"/>
              </w:rPr>
              <w:fldChar w:fldCharType="separate"/>
            </w:r>
          </w:p>
          <w:p w:rsidR="00D631DB" w:rsidRPr="00341E29" w:rsidRDefault="00E55F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55FD7">
              <w:rPr>
                <w:rStyle w:val="aa"/>
                <w:rFonts w:eastAsia="Calibri"/>
                <w:sz w:val="23"/>
                <w:szCs w:val="23"/>
                <w:lang w:eastAsia="en-US"/>
              </w:rPr>
              <w:t>http://www.dsbrobl.ru/федеральный-закон-от-30-12-2004-№-214-фз/</w:t>
            </w:r>
            <w:r>
              <w:rPr>
                <w:rFonts w:eastAsia="Calibri"/>
                <w:sz w:val="23"/>
                <w:szCs w:val="23"/>
                <w:lang w:eastAsia="en-US"/>
              </w:rPr>
              <w:fldChar w:fldCharType="end"/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Застройщики, 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участников долевого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 для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 (создания)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многоквартирных домов и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(или) иных объектов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недвижимости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Ст. 1, 3, 4, 5, 6-12, 15.1,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15.2, 18-21, 23</w:t>
            </w:r>
          </w:p>
        </w:tc>
      </w:tr>
      <w:tr w:rsidR="00DA0D3C" w:rsidRPr="00316AE0" w:rsidTr="00E12BEF">
        <w:trPr>
          <w:trHeight w:val="414"/>
        </w:trPr>
        <w:tc>
          <w:tcPr>
            <w:tcW w:w="534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2976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20" w:history="1">
              <w:r w:rsidR="00DA0D3C" w:rsidRPr="00316AE0">
                <w:rPr>
                  <w:rFonts w:eastAsia="Calibri"/>
                  <w:sz w:val="23"/>
                  <w:szCs w:val="23"/>
                  <w:lang w:eastAsia="en-US"/>
                </w:rPr>
                <w:t>Федеральный закон</w:t>
              </w:r>
            </w:hyperlink>
            <w:r w:rsidR="00DA0D3C" w:rsidRPr="00316AE0">
              <w:rPr>
                <w:rFonts w:eastAsia="Calibri"/>
                <w:sz w:val="23"/>
                <w:szCs w:val="23"/>
                <w:lang w:eastAsia="en-US"/>
              </w:rPr>
              <w:t xml:space="preserve"> от 02.05.2006 N 59-ФЗ "О порядке рассмотрения обращений граждан Российской Федерации", ("Российская газета", 05.05.2006, N 95)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D631DB" w:rsidRPr="006D31D7" w:rsidRDefault="006D31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Style w:val="aa"/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fldChar w:fldCharType="begin"/>
            </w:r>
            <w:r>
              <w:rPr>
                <w:rFonts w:eastAsia="Calibri"/>
                <w:sz w:val="23"/>
                <w:szCs w:val="23"/>
                <w:lang w:eastAsia="en-US"/>
              </w:rPr>
              <w:instrText xml:space="preserve"> HYPERLINK "http://www.dsbrobl.ru/федеральный-закон-от-02-05-2006-№-59-фз/" </w:instrText>
            </w:r>
            <w:r>
              <w:rPr>
                <w:rFonts w:eastAsia="Calibri"/>
                <w:sz w:val="23"/>
                <w:szCs w:val="23"/>
                <w:lang w:eastAsia="en-US"/>
              </w:rPr>
            </w:r>
            <w:r>
              <w:rPr>
                <w:rFonts w:eastAsia="Calibri"/>
                <w:sz w:val="23"/>
                <w:szCs w:val="23"/>
                <w:lang w:eastAsia="en-US"/>
              </w:rPr>
              <w:fldChar w:fldCharType="separate"/>
            </w:r>
            <w:r w:rsidR="00615D76" w:rsidRPr="006D31D7">
              <w:rPr>
                <w:rStyle w:val="aa"/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615D76" w:rsidRPr="00341E29" w:rsidRDefault="006D31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D31D7">
              <w:rPr>
                <w:rStyle w:val="aa"/>
                <w:rFonts w:eastAsia="Calibri"/>
                <w:sz w:val="23"/>
                <w:szCs w:val="23"/>
                <w:lang w:eastAsia="en-US"/>
              </w:rPr>
              <w:t>http://www.dsbrobl.ru/федеральный-закон-от-02-05-2006-№-59-фз/</w:t>
            </w:r>
            <w:r>
              <w:rPr>
                <w:rFonts w:eastAsia="Calibri"/>
                <w:sz w:val="23"/>
                <w:szCs w:val="23"/>
                <w:lang w:eastAsia="en-US"/>
              </w:rPr>
              <w:fldChar w:fldCharType="end"/>
            </w:r>
            <w:hyperlink r:id="rId21" w:history="1"/>
            <w:r w:rsidR="00341E29" w:rsidRPr="00341E29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111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В полном объеме</w:t>
            </w: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3543"/>
        <w:gridCol w:w="2410"/>
      </w:tblGrid>
      <w:tr w:rsidR="00DA0D3C" w:rsidRPr="00DA0D3C" w:rsidTr="00E12BEF">
        <w:trPr>
          <w:trHeight w:val="937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402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DA0D3C" w:rsidTr="00E12BEF">
        <w:trPr>
          <w:trHeight w:val="329"/>
        </w:trPr>
        <w:tc>
          <w:tcPr>
            <w:tcW w:w="534" w:type="dxa"/>
          </w:tcPr>
          <w:p w:rsidR="00DA0D3C" w:rsidRPr="00DA0D3C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22" w:history="1">
              <w:r w:rsidR="00DA0D3C" w:rsidRPr="00DA0D3C">
                <w:rPr>
                  <w:rFonts w:eastAsia="Calibri"/>
                  <w:sz w:val="23"/>
                  <w:szCs w:val="23"/>
                  <w:lang w:eastAsia="en-US"/>
                </w:rPr>
                <w:t>Постановление</w:t>
              </w:r>
            </w:hyperlink>
            <w:r w:rsidR="00DA0D3C" w:rsidRPr="00DA0D3C">
              <w:rPr>
                <w:rFonts w:eastAsia="Calibri"/>
                <w:sz w:val="23"/>
                <w:szCs w:val="23"/>
                <w:lang w:eastAsia="en-US"/>
              </w:rPr>
              <w:t xml:space="preserve"> Правительства Российской Федерации от 27.10.2005 N 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строительства", ("Собрание законодательства РФ", 07.11.2005, N 45, ст. 4616)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615D76" w:rsidRDefault="00615D76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Ссылка на документ: </w:t>
            </w:r>
          </w:p>
          <w:p w:rsidR="006D31D7" w:rsidRDefault="006D31D7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23" w:history="1">
              <w:r w:rsidRPr="00761955">
                <w:rPr>
                  <w:rStyle w:val="aa"/>
                  <w:rFonts w:eastAsia="Calibri"/>
                  <w:sz w:val="23"/>
                  <w:szCs w:val="23"/>
                </w:rPr>
                <w:t>http://www.dsbrobl.ru/постановление-правительства-российс/</w:t>
              </w:r>
            </w:hyperlink>
          </w:p>
          <w:p w:rsidR="00D631DB" w:rsidRPr="00341E29" w:rsidRDefault="00D631DB" w:rsidP="00D631DB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Организации, ведущие деятельность, связанную с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привлечением денежных средств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участников долевого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строительства для строительства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(создания) многоквартирных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домов и (или) иных объектов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недвижимости</w:t>
            </w:r>
          </w:p>
        </w:tc>
        <w:tc>
          <w:tcPr>
            <w:tcW w:w="2410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В полном объеме</w:t>
            </w:r>
          </w:p>
        </w:tc>
      </w:tr>
      <w:tr w:rsidR="00DA0D3C" w:rsidRPr="00DA0D3C" w:rsidTr="00E12BEF">
        <w:trPr>
          <w:trHeight w:val="433"/>
        </w:trPr>
        <w:tc>
          <w:tcPr>
            <w:tcW w:w="534" w:type="dxa"/>
          </w:tcPr>
          <w:p w:rsidR="00DA0D3C" w:rsidRPr="00DA0D3C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3402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24" w:history="1">
              <w:r w:rsidR="00DA0D3C" w:rsidRPr="00DA0D3C">
                <w:rPr>
                  <w:rFonts w:eastAsia="Calibri"/>
                  <w:sz w:val="23"/>
                  <w:szCs w:val="23"/>
                  <w:lang w:eastAsia="en-US"/>
                </w:rPr>
                <w:t>Постановление</w:t>
              </w:r>
            </w:hyperlink>
            <w:r w:rsidR="00DA0D3C" w:rsidRPr="00DA0D3C">
              <w:rPr>
                <w:rFonts w:eastAsia="Calibri"/>
                <w:sz w:val="23"/>
                <w:szCs w:val="23"/>
                <w:lang w:eastAsia="en-US"/>
              </w:rPr>
              <w:t xml:space="preserve"> Правительства Российской Федерации от 21.04.2006 </w:t>
            </w:r>
            <w:r w:rsidR="00DA0D3C" w:rsidRPr="00DA0D3C">
              <w:rPr>
                <w:rFonts w:eastAsia="Calibri"/>
                <w:sz w:val="23"/>
                <w:szCs w:val="23"/>
                <w:lang w:eastAsia="en-US"/>
              </w:rPr>
              <w:lastRenderedPageBreak/>
              <w:t>N 233 "О нормативах оценки финансовой устойчивости деятельности застройщика", ("Собрание законодательства РФ", 01.05.2006, N 18, ст. 2001)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6D31D7" w:rsidRDefault="006D31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D31D7" w:rsidRDefault="006D31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25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http://www.dsbrobl.ru/постановление-правительства-россий-2/</w:t>
              </w:r>
            </w:hyperlink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lastRenderedPageBreak/>
              <w:t>Организации, ведущие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деятельность, связанную с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 xml:space="preserve">привлечением денежных </w:t>
            </w:r>
            <w:r w:rsidRPr="00DA0D3C">
              <w:rPr>
                <w:rFonts w:eastAsia="Calibri"/>
                <w:sz w:val="23"/>
                <w:szCs w:val="23"/>
                <w:lang w:eastAsia="en-US"/>
              </w:rPr>
              <w:lastRenderedPageBreak/>
              <w:t>средств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участников долевого строительства для строительства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(создания) многоквартирных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домов и (или) иных  объектов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недвижимости</w:t>
            </w:r>
          </w:p>
        </w:tc>
        <w:tc>
          <w:tcPr>
            <w:tcW w:w="2410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lastRenderedPageBreak/>
              <w:t>В полном объеме</w:t>
            </w:r>
          </w:p>
        </w:tc>
      </w:tr>
      <w:tr w:rsidR="00DA0D3C" w:rsidRPr="00DA0D3C" w:rsidTr="00E12BEF">
        <w:trPr>
          <w:trHeight w:val="433"/>
        </w:trPr>
        <w:tc>
          <w:tcPr>
            <w:tcW w:w="534" w:type="dxa"/>
          </w:tcPr>
          <w:p w:rsidR="00DA0D3C" w:rsidRPr="00DA0D3C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3402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26" w:history="1">
              <w:r w:rsidR="00DA0D3C" w:rsidRPr="00DA0D3C">
                <w:rPr>
                  <w:rFonts w:eastAsia="Calibri"/>
                  <w:sz w:val="23"/>
                  <w:szCs w:val="23"/>
                  <w:lang w:eastAsia="en-US"/>
                </w:rPr>
                <w:t>Постановление</w:t>
              </w:r>
            </w:hyperlink>
            <w:r w:rsidR="00DA0D3C" w:rsidRPr="00DA0D3C">
              <w:rPr>
                <w:rFonts w:eastAsia="Calibri"/>
                <w:sz w:val="23"/>
                <w:szCs w:val="23"/>
                <w:lang w:eastAsia="en-US"/>
              </w:rPr>
              <w:t xml:space="preserve"> Правительства Российской Федерации от 28.04.2015 N 415 "О Правилах формирования и ведения единого реестра проверок"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Ссылка на документ: </w:t>
            </w:r>
          </w:p>
          <w:p w:rsidR="006D31D7" w:rsidRDefault="006D31D7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E518E" w:rsidRPr="00341E29" w:rsidRDefault="001E518E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27" w:history="1">
              <w:r w:rsidRPr="00761955">
                <w:rPr>
                  <w:rStyle w:val="aa"/>
                  <w:rFonts w:eastAsia="Calibri"/>
                  <w:sz w:val="23"/>
                  <w:szCs w:val="23"/>
                  <w:lang w:eastAsia="en-US"/>
                </w:rPr>
                <w:t>http://www.dsbrobl.ru/постановление-правительства-россий-3/</w:t>
              </w:r>
            </w:hyperlink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Застройщики,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0D3C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граждане, привлекающие личные денежные средства для строительства</w:t>
            </w:r>
          </w:p>
        </w:tc>
        <w:tc>
          <w:tcPr>
            <w:tcW w:w="2410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</w:rPr>
            </w:pPr>
            <w:r w:rsidRPr="00DA0D3C">
              <w:rPr>
                <w:rFonts w:eastAsia="Calibri"/>
                <w:sz w:val="23"/>
                <w:szCs w:val="23"/>
              </w:rPr>
              <w:t>В полном объеме</w:t>
            </w: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 xml:space="preserve">Раздел </w:t>
      </w:r>
      <w:r w:rsidRPr="00DA0D3C">
        <w:rPr>
          <w:rFonts w:eastAsia="Calibri"/>
          <w:color w:val="000000"/>
          <w:sz w:val="28"/>
          <w:szCs w:val="28"/>
          <w:lang w:val="en-US"/>
        </w:rPr>
        <w:t>I</w:t>
      </w:r>
      <w:r w:rsidRPr="00DA0D3C">
        <w:rPr>
          <w:rFonts w:eastAsia="Calibri"/>
          <w:color w:val="000000"/>
          <w:sz w:val="28"/>
          <w:szCs w:val="28"/>
        </w:rPr>
        <w:t>V. Нормативные правовые акты федеральных органов исполнительной власти и нормативные правовые документы федеральных органов исполнительной власти</w:t>
      </w:r>
    </w:p>
    <w:tbl>
      <w:tblPr>
        <w:tblStyle w:val="ab"/>
        <w:tblW w:w="10314" w:type="dxa"/>
        <w:tblLayout w:type="fixed"/>
        <w:tblLook w:val="04A0"/>
      </w:tblPr>
      <w:tblGrid>
        <w:gridCol w:w="392"/>
        <w:gridCol w:w="2268"/>
        <w:gridCol w:w="3260"/>
        <w:gridCol w:w="2410"/>
        <w:gridCol w:w="1984"/>
      </w:tblGrid>
      <w:tr w:rsidR="00DA0D3C" w:rsidRPr="00316AE0" w:rsidTr="00A44557">
        <w:tc>
          <w:tcPr>
            <w:tcW w:w="392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  <w:lang w:val="en-US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Наименование документа (обозначение)</w:t>
            </w:r>
          </w:p>
        </w:tc>
        <w:tc>
          <w:tcPr>
            <w:tcW w:w="326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Сведения об утверждении</w:t>
            </w:r>
          </w:p>
        </w:tc>
        <w:tc>
          <w:tcPr>
            <w:tcW w:w="241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</w:t>
            </w:r>
            <w:r w:rsidR="00316AE0" w:rsidRPr="00316AE0">
              <w:rPr>
                <w:rFonts w:eastAsia="Calibri"/>
                <w:color w:val="000000"/>
                <w:sz w:val="23"/>
                <w:szCs w:val="23"/>
              </w:rPr>
              <w:t>роведении по контролю (надзора)</w:t>
            </w:r>
          </w:p>
        </w:tc>
      </w:tr>
      <w:tr w:rsidR="00DA0D3C" w:rsidRPr="00316AE0" w:rsidTr="00A44557">
        <w:tc>
          <w:tcPr>
            <w:tcW w:w="10314" w:type="dxa"/>
            <w:gridSpan w:val="5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DA0D3C" w:rsidRPr="00316AE0" w:rsidTr="00A44557">
        <w:tc>
          <w:tcPr>
            <w:tcW w:w="392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Методические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указания по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заполнению форм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ежеквартальной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отчетности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застройщиков</w:t>
            </w:r>
          </w:p>
        </w:tc>
        <w:tc>
          <w:tcPr>
            <w:tcW w:w="3260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28" w:history="1">
              <w:r w:rsidR="00DA0D3C" w:rsidRPr="00316AE0">
                <w:rPr>
                  <w:rFonts w:eastAsia="Calibri"/>
                  <w:color w:val="000000"/>
                  <w:sz w:val="23"/>
                  <w:szCs w:val="23"/>
                </w:rPr>
                <w:t>Приказ</w:t>
              </w:r>
            </w:hyperlink>
            <w:r w:rsidR="00DA0D3C" w:rsidRPr="00316AE0">
              <w:rPr>
                <w:rFonts w:eastAsia="Calibri"/>
                <w:color w:val="000000"/>
                <w:sz w:val="23"/>
                <w:szCs w:val="23"/>
              </w:rPr>
              <w:t xml:space="preserve"> Федеральной службы по финансовым рынкам от 12.01.2006 N 06-2/пз-н "Об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</w:t>
            </w:r>
            <w:r w:rsidR="00DA0D3C"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средств участников долевого строительства", ("Бюллетень нормативных актов федеральных органов исполнительной власти", 20.03.2006, N 12);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615D76" w:rsidRDefault="00615D76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Ссылка на документ: </w:t>
            </w:r>
          </w:p>
          <w:p w:rsidR="00EC3370" w:rsidRDefault="00EC3370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29" w:history="1">
              <w:r w:rsidRPr="00761955">
                <w:rPr>
                  <w:rStyle w:val="aa"/>
                  <w:rFonts w:eastAsia="Calibri"/>
                  <w:sz w:val="23"/>
                  <w:szCs w:val="23"/>
                </w:rPr>
                <w:t>http://www.dsbrobl.ru/методические-указания-по-заполнению/</w:t>
              </w:r>
            </w:hyperlink>
          </w:p>
          <w:p w:rsidR="00F761D5" w:rsidRPr="00341E29" w:rsidRDefault="00F761D5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Организации, ведущие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деятельность,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связанную с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привлечением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денежных средств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участников долевого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 для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(создания)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многоквартирных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домов и (или) иных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объектов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недвижимости</w:t>
            </w:r>
          </w:p>
        </w:tc>
        <w:tc>
          <w:tcPr>
            <w:tcW w:w="198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В полном объеме</w:t>
            </w:r>
          </w:p>
        </w:tc>
      </w:tr>
      <w:tr w:rsidR="00DA0D3C" w:rsidRPr="00316AE0" w:rsidTr="00A44557">
        <w:tc>
          <w:tcPr>
            <w:tcW w:w="392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Расчет нормативов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оценки финансовой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устойчивости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деятельности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застройщика</w:t>
            </w:r>
          </w:p>
        </w:tc>
        <w:tc>
          <w:tcPr>
            <w:tcW w:w="3260" w:type="dxa"/>
          </w:tcPr>
          <w:p w:rsidR="00DA0D3C" w:rsidRDefault="00C06968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30" w:history="1">
              <w:r w:rsidR="00DA0D3C" w:rsidRPr="00316AE0">
                <w:rPr>
                  <w:rFonts w:eastAsia="Calibri"/>
                  <w:color w:val="000000"/>
                  <w:sz w:val="23"/>
                  <w:szCs w:val="23"/>
                </w:rPr>
                <w:t>Приказ</w:t>
              </w:r>
            </w:hyperlink>
            <w:r w:rsidR="00DA0D3C" w:rsidRPr="00316AE0">
              <w:rPr>
                <w:rFonts w:eastAsia="Calibri"/>
                <w:color w:val="000000"/>
                <w:sz w:val="23"/>
                <w:szCs w:val="23"/>
              </w:rPr>
              <w:t xml:space="preserve"> Федеральной службы по финансовым рынкам от 30.11.2006 N 06-137/пз-н "Об утверждении инструкции о порядке расчета нормативов оценки финансовой устойчивости деятельности застройщика", ("Бюллетень нормативных актов федеральных органов исполнительной власти", 29.01.2007, N 5), (с последующими изменениями);</w:t>
            </w: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615D76" w:rsidRDefault="00615D76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Ссылка на документ: </w:t>
            </w:r>
          </w:p>
          <w:p w:rsidR="00EC3370" w:rsidRDefault="00DA4C8E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31" w:history="1">
              <w:r w:rsidRPr="00761955">
                <w:rPr>
                  <w:rStyle w:val="aa"/>
                  <w:rFonts w:eastAsia="Calibri"/>
                  <w:sz w:val="23"/>
                  <w:szCs w:val="23"/>
                </w:rPr>
                <w:t>http://www.dsbrobl.ru/расчет-нормативов-оценки-финансовой/</w:t>
              </w:r>
            </w:hyperlink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Организации, ведущие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деятельность,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связанную с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привлечением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денежных средств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участников долевого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 для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строительства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(создания)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многоквартирных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домов и (или) иных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объектов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недвижимости</w:t>
            </w:r>
          </w:p>
        </w:tc>
        <w:tc>
          <w:tcPr>
            <w:tcW w:w="198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В полном объеме</w:t>
            </w:r>
          </w:p>
        </w:tc>
      </w:tr>
      <w:tr w:rsidR="00DA0D3C" w:rsidRPr="00316AE0" w:rsidTr="00A44557">
        <w:tc>
          <w:tcPr>
            <w:tcW w:w="392" w:type="dxa"/>
          </w:tcPr>
          <w:p w:rsidR="00DA0D3C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DA0D3C" w:rsidRPr="00316AE0" w:rsidRDefault="00766B89" w:rsidP="00AE04DE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t>Пол</w:t>
            </w:r>
            <w:r w:rsidRPr="00511389">
              <w:t>ожение о департаменте строительства Брянской области</w:t>
            </w:r>
          </w:p>
        </w:tc>
        <w:tc>
          <w:tcPr>
            <w:tcW w:w="3260" w:type="dxa"/>
          </w:tcPr>
          <w:p w:rsidR="00254D21" w:rsidRPr="00254D21" w:rsidRDefault="00254D21" w:rsidP="00254D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Указ Губернатора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рянской области 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>«О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переименовании департамента строительства</w:t>
            </w:r>
          </w:p>
          <w:p w:rsidR="00254D21" w:rsidRPr="00254D21" w:rsidRDefault="00254D21" w:rsidP="00254D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>и архитектуры брянской области и внесении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изменения в 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>Указ Г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убернатора 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>рянской области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26 февраля 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2013 года 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174 "о структуре</w:t>
            </w:r>
          </w:p>
          <w:p w:rsidR="00254D21" w:rsidRPr="00254D21" w:rsidRDefault="00254D21" w:rsidP="00785A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исполнительных органов государственной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власти Б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>рянской области"</w:t>
            </w:r>
            <w:r w:rsidR="00785A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54D21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список изменяющих документов</w:t>
            </w:r>
          </w:p>
          <w:p w:rsidR="00254D21" w:rsidRPr="00254D21" w:rsidRDefault="00254D21" w:rsidP="00EE0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D21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32" w:history="1">
              <w:r w:rsidR="00EE0FC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Указа</w:t>
              </w:r>
            </w:hyperlink>
            <w:r w:rsidR="00EE0FC3">
              <w:rPr>
                <w:rFonts w:ascii="Times New Roman" w:hAnsi="Times New Roman" w:cs="Times New Roman"/>
                <w:sz w:val="22"/>
                <w:szCs w:val="22"/>
              </w:rPr>
              <w:t xml:space="preserve">  Г</w:t>
            </w:r>
            <w:r w:rsidRPr="00254D21">
              <w:rPr>
                <w:rFonts w:ascii="Times New Roman" w:hAnsi="Times New Roman" w:cs="Times New Roman"/>
                <w:sz w:val="22"/>
                <w:szCs w:val="22"/>
              </w:rPr>
              <w:t>убернатора брянской области</w:t>
            </w:r>
            <w:r w:rsidR="00EE0F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D21">
              <w:rPr>
                <w:rFonts w:ascii="Times New Roman" w:hAnsi="Times New Roman" w:cs="Times New Roman"/>
                <w:sz w:val="22"/>
                <w:szCs w:val="22"/>
              </w:rPr>
              <w:t>от 04.09.2017 N 146)</w:t>
            </w:r>
          </w:p>
          <w:p w:rsidR="00254D21" w:rsidRDefault="00254D21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615D76" w:rsidRDefault="00615D76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Ссылка на документ: </w:t>
            </w:r>
          </w:p>
          <w:p w:rsidR="00907468" w:rsidRDefault="00907468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907468" w:rsidRDefault="00907468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hyperlink r:id="rId33" w:history="1">
              <w:r w:rsidRPr="00761955">
                <w:rPr>
                  <w:rStyle w:val="aa"/>
                  <w:rFonts w:eastAsia="Calibri"/>
                  <w:sz w:val="23"/>
                  <w:szCs w:val="23"/>
                </w:rPr>
                <w:t>http://www.dsbrobl.ru/положение-о-департаменте-строительс/</w:t>
              </w:r>
            </w:hyperlink>
          </w:p>
          <w:p w:rsidR="00907468" w:rsidRDefault="00907468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  <w:p w:rsidR="00F761D5" w:rsidRPr="00341E29" w:rsidRDefault="00F761D5" w:rsidP="00F761D5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lastRenderedPageBreak/>
              <w:t>Застройщики,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привлекающие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денежные средства участников</w:t>
            </w:r>
          </w:p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долевого строительства и граждане привлекающие личные денежные средства для строительства</w:t>
            </w:r>
          </w:p>
        </w:tc>
        <w:tc>
          <w:tcPr>
            <w:tcW w:w="198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16AE0">
              <w:rPr>
                <w:rFonts w:eastAsia="Calibri"/>
                <w:sz w:val="23"/>
                <w:szCs w:val="23"/>
                <w:lang w:eastAsia="en-US"/>
              </w:rPr>
              <w:t>В полном объеме</w:t>
            </w:r>
          </w:p>
        </w:tc>
      </w:tr>
      <w:tr w:rsidR="00DA0D3C" w:rsidRPr="00316AE0" w:rsidTr="00A44557">
        <w:tc>
          <w:tcPr>
            <w:tcW w:w="10314" w:type="dxa"/>
            <w:gridSpan w:val="5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316AE0">
              <w:rPr>
                <w:rFonts w:eastAsia="Calibri"/>
                <w:color w:val="000000"/>
                <w:sz w:val="23"/>
                <w:szCs w:val="23"/>
              </w:rPr>
              <w:lastRenderedPageBreak/>
              <w:t>Подраздел 2. Нормативные документы федеральных органов исполнительной власти</w:t>
            </w:r>
          </w:p>
        </w:tc>
      </w:tr>
      <w:tr w:rsidR="00DA0D3C" w:rsidRPr="00316AE0" w:rsidTr="00A44557">
        <w:tc>
          <w:tcPr>
            <w:tcW w:w="392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DA0D3C" w:rsidRPr="00316AE0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16AE0" w:rsidRPr="00316AE0" w:rsidTr="00A44557">
        <w:tc>
          <w:tcPr>
            <w:tcW w:w="392" w:type="dxa"/>
          </w:tcPr>
          <w:p w:rsidR="00316AE0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316AE0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316AE0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316AE0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316AE0" w:rsidRPr="00316AE0" w:rsidRDefault="00316AE0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V. Нормативные правовые акты органов государственной</w:t>
      </w: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власти СССР и нормативные документы органов государственной власти СССР и РСФСР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3828"/>
        <w:gridCol w:w="3118"/>
      </w:tblGrid>
      <w:tr w:rsidR="00DA0D3C" w:rsidRPr="00DA0D3C" w:rsidTr="00DA0D3C">
        <w:trPr>
          <w:trHeight w:val="937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DA0D3C" w:rsidTr="00DA0D3C">
        <w:trPr>
          <w:trHeight w:val="329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DA0D3C" w:rsidRPr="00DA0D3C" w:rsidTr="00DA0D3C">
        <w:trPr>
          <w:trHeight w:val="433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VI. Законы и иные нормативные правовые акты субъектов Российской Федерации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3828"/>
        <w:gridCol w:w="3118"/>
      </w:tblGrid>
      <w:tr w:rsidR="00DA0D3C" w:rsidRPr="00DA0D3C" w:rsidTr="00DA0D3C">
        <w:trPr>
          <w:trHeight w:val="937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DA0D3C" w:rsidTr="00DA0D3C">
        <w:trPr>
          <w:trHeight w:val="329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DA0D3C" w:rsidRPr="00DA0D3C" w:rsidTr="00DA0D3C">
        <w:trPr>
          <w:trHeight w:val="433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  <w:sz w:val="28"/>
          <w:szCs w:val="28"/>
        </w:rPr>
      </w:pPr>
      <w:r w:rsidRPr="00DA0D3C">
        <w:rPr>
          <w:rFonts w:eastAsia="Calibri"/>
          <w:color w:val="000000"/>
          <w:sz w:val="28"/>
          <w:szCs w:val="28"/>
        </w:rPr>
        <w:t>Раздел VII.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  <w:rPr>
          <w:rFonts w:eastAsia="Calibri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3828"/>
        <w:gridCol w:w="3118"/>
      </w:tblGrid>
      <w:tr w:rsidR="00DA0D3C" w:rsidRPr="00DA0D3C" w:rsidTr="00316AE0">
        <w:trPr>
          <w:trHeight w:val="937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A0D3C">
              <w:rPr>
                <w:rFonts w:eastAsia="Calibri"/>
                <w:color w:val="000000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 (надзору)</w:t>
            </w:r>
          </w:p>
        </w:tc>
      </w:tr>
      <w:tr w:rsidR="00DA0D3C" w:rsidRPr="00DA0D3C" w:rsidTr="00316AE0">
        <w:trPr>
          <w:trHeight w:val="329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DA0D3C" w:rsidRPr="00DA0D3C" w:rsidTr="00316AE0">
        <w:trPr>
          <w:trHeight w:val="433"/>
        </w:trPr>
        <w:tc>
          <w:tcPr>
            <w:tcW w:w="534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DA0D3C" w:rsidRPr="00DA0D3C" w:rsidRDefault="00DA0D3C" w:rsidP="00615D76">
            <w:pPr>
              <w:tabs>
                <w:tab w:val="left" w:pos="9637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DA0D3C" w:rsidRPr="00DA0D3C" w:rsidRDefault="00DA0D3C" w:rsidP="00615D76">
      <w:pPr>
        <w:tabs>
          <w:tab w:val="left" w:pos="9637"/>
        </w:tabs>
        <w:autoSpaceDE w:val="0"/>
        <w:autoSpaceDN w:val="0"/>
        <w:adjustRightInd w:val="0"/>
        <w:ind w:right="424"/>
        <w:jc w:val="center"/>
      </w:pPr>
    </w:p>
    <w:p w:rsidR="00752F51" w:rsidRDefault="00752F51" w:rsidP="00615D76">
      <w:pPr>
        <w:tabs>
          <w:tab w:val="left" w:pos="9637"/>
        </w:tabs>
        <w:jc w:val="center"/>
        <w:rPr>
          <w:sz w:val="20"/>
          <w:szCs w:val="20"/>
        </w:rPr>
      </w:pPr>
    </w:p>
    <w:p w:rsidR="00212588" w:rsidRDefault="00212588" w:rsidP="00615D76">
      <w:pPr>
        <w:tabs>
          <w:tab w:val="left" w:pos="9637"/>
        </w:tabs>
        <w:jc w:val="center"/>
        <w:rPr>
          <w:sz w:val="20"/>
          <w:szCs w:val="20"/>
        </w:rPr>
      </w:pPr>
    </w:p>
    <w:p w:rsidR="00212588" w:rsidRDefault="00212588" w:rsidP="00615D76">
      <w:pPr>
        <w:tabs>
          <w:tab w:val="left" w:pos="9637"/>
        </w:tabs>
        <w:jc w:val="center"/>
        <w:rPr>
          <w:sz w:val="20"/>
          <w:szCs w:val="20"/>
        </w:rPr>
      </w:pPr>
    </w:p>
    <w:p w:rsidR="00212588" w:rsidRDefault="00212588" w:rsidP="00A4427C">
      <w:pPr>
        <w:rPr>
          <w:sz w:val="20"/>
          <w:szCs w:val="20"/>
        </w:rPr>
      </w:pPr>
    </w:p>
    <w:p w:rsidR="00752F51" w:rsidRDefault="00752F51" w:rsidP="00DF0EFE">
      <w:pPr>
        <w:jc w:val="right"/>
        <w:rPr>
          <w:sz w:val="20"/>
          <w:szCs w:val="20"/>
        </w:rPr>
      </w:pPr>
    </w:p>
    <w:sectPr w:rsidR="00752F51" w:rsidSect="00730466">
      <w:headerReference w:type="even" r:id="rId3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EC" w:rsidRDefault="005B43EC">
      <w:r>
        <w:separator/>
      </w:r>
    </w:p>
  </w:endnote>
  <w:endnote w:type="continuationSeparator" w:id="0">
    <w:p w:rsidR="005B43EC" w:rsidRDefault="005B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EC" w:rsidRDefault="005B43EC">
      <w:r>
        <w:separator/>
      </w:r>
    </w:p>
  </w:footnote>
  <w:footnote w:type="continuationSeparator" w:id="0">
    <w:p w:rsidR="005B43EC" w:rsidRDefault="005B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EF" w:rsidRDefault="00C06968" w:rsidP="00E96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2B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BEF" w:rsidRDefault="00E12B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2056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1E0C74F9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40F1C43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E397ED2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30E86C21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610256B1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6FBD7A4A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7CC5622A"/>
    <w:multiLevelType w:val="hybridMultilevel"/>
    <w:tmpl w:val="1E144572"/>
    <w:lvl w:ilvl="0" w:tplc="BC72008C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2F"/>
    <w:rsid w:val="00034FD1"/>
    <w:rsid w:val="000759C2"/>
    <w:rsid w:val="00076646"/>
    <w:rsid w:val="000A52AA"/>
    <w:rsid w:val="000B0D51"/>
    <w:rsid w:val="000B6CA7"/>
    <w:rsid w:val="001037C4"/>
    <w:rsid w:val="00110D01"/>
    <w:rsid w:val="001261D9"/>
    <w:rsid w:val="00127D38"/>
    <w:rsid w:val="001425EE"/>
    <w:rsid w:val="00151D32"/>
    <w:rsid w:val="00175832"/>
    <w:rsid w:val="001830EB"/>
    <w:rsid w:val="001A26B6"/>
    <w:rsid w:val="001B0E84"/>
    <w:rsid w:val="001B2E36"/>
    <w:rsid w:val="001B488F"/>
    <w:rsid w:val="001C40BE"/>
    <w:rsid w:val="001D2B4A"/>
    <w:rsid w:val="001E518E"/>
    <w:rsid w:val="001E6C30"/>
    <w:rsid w:val="001F6ACF"/>
    <w:rsid w:val="00212588"/>
    <w:rsid w:val="002127C2"/>
    <w:rsid w:val="00216507"/>
    <w:rsid w:val="0023609C"/>
    <w:rsid w:val="00241F12"/>
    <w:rsid w:val="00254D21"/>
    <w:rsid w:val="00271333"/>
    <w:rsid w:val="002717B5"/>
    <w:rsid w:val="00280C64"/>
    <w:rsid w:val="00282A5E"/>
    <w:rsid w:val="00284257"/>
    <w:rsid w:val="00286768"/>
    <w:rsid w:val="002D1283"/>
    <w:rsid w:val="002E61E7"/>
    <w:rsid w:val="002F7372"/>
    <w:rsid w:val="00311A9A"/>
    <w:rsid w:val="00316AE0"/>
    <w:rsid w:val="003309D0"/>
    <w:rsid w:val="00333D5E"/>
    <w:rsid w:val="00341E29"/>
    <w:rsid w:val="003660F2"/>
    <w:rsid w:val="00370182"/>
    <w:rsid w:val="00387FFA"/>
    <w:rsid w:val="00390D89"/>
    <w:rsid w:val="003B6E4E"/>
    <w:rsid w:val="003B7BFE"/>
    <w:rsid w:val="003D4F94"/>
    <w:rsid w:val="00437BFB"/>
    <w:rsid w:val="00437E81"/>
    <w:rsid w:val="00453A75"/>
    <w:rsid w:val="00453E80"/>
    <w:rsid w:val="0045554F"/>
    <w:rsid w:val="00480F91"/>
    <w:rsid w:val="0048440F"/>
    <w:rsid w:val="0049401F"/>
    <w:rsid w:val="004943A9"/>
    <w:rsid w:val="0049764E"/>
    <w:rsid w:val="004A2BD8"/>
    <w:rsid w:val="004A5EF0"/>
    <w:rsid w:val="004A5FB4"/>
    <w:rsid w:val="004B7C57"/>
    <w:rsid w:val="004D1B0E"/>
    <w:rsid w:val="004D622B"/>
    <w:rsid w:val="00510DD7"/>
    <w:rsid w:val="00531387"/>
    <w:rsid w:val="005333F8"/>
    <w:rsid w:val="005350EF"/>
    <w:rsid w:val="00547C61"/>
    <w:rsid w:val="005553C0"/>
    <w:rsid w:val="00565493"/>
    <w:rsid w:val="0057198E"/>
    <w:rsid w:val="0057722E"/>
    <w:rsid w:val="00591A87"/>
    <w:rsid w:val="005B3D97"/>
    <w:rsid w:val="005B43EC"/>
    <w:rsid w:val="005B7BE7"/>
    <w:rsid w:val="005C402F"/>
    <w:rsid w:val="005C42F8"/>
    <w:rsid w:val="005D0ACE"/>
    <w:rsid w:val="005D1784"/>
    <w:rsid w:val="00604B4D"/>
    <w:rsid w:val="006104CE"/>
    <w:rsid w:val="006124D6"/>
    <w:rsid w:val="006155F0"/>
    <w:rsid w:val="00615D76"/>
    <w:rsid w:val="0062071C"/>
    <w:rsid w:val="006241C1"/>
    <w:rsid w:val="00642B12"/>
    <w:rsid w:val="0065205B"/>
    <w:rsid w:val="00657ED9"/>
    <w:rsid w:val="00662C2F"/>
    <w:rsid w:val="00677632"/>
    <w:rsid w:val="006844E0"/>
    <w:rsid w:val="006A32D5"/>
    <w:rsid w:val="006A3628"/>
    <w:rsid w:val="006C1707"/>
    <w:rsid w:val="006D31D7"/>
    <w:rsid w:val="006D547C"/>
    <w:rsid w:val="006F4B7C"/>
    <w:rsid w:val="00730466"/>
    <w:rsid w:val="0073641A"/>
    <w:rsid w:val="00747D51"/>
    <w:rsid w:val="00752F51"/>
    <w:rsid w:val="0075524F"/>
    <w:rsid w:val="007618A2"/>
    <w:rsid w:val="00766B89"/>
    <w:rsid w:val="00772B5A"/>
    <w:rsid w:val="00784B0E"/>
    <w:rsid w:val="00785A21"/>
    <w:rsid w:val="007923C7"/>
    <w:rsid w:val="007A22AD"/>
    <w:rsid w:val="007A35E4"/>
    <w:rsid w:val="007B0B2D"/>
    <w:rsid w:val="007C3843"/>
    <w:rsid w:val="007D1AE0"/>
    <w:rsid w:val="007E47D0"/>
    <w:rsid w:val="007F4C23"/>
    <w:rsid w:val="0080075D"/>
    <w:rsid w:val="00825D73"/>
    <w:rsid w:val="008424D5"/>
    <w:rsid w:val="00846F4E"/>
    <w:rsid w:val="00850EE4"/>
    <w:rsid w:val="00854298"/>
    <w:rsid w:val="00860D01"/>
    <w:rsid w:val="0087585A"/>
    <w:rsid w:val="008834A5"/>
    <w:rsid w:val="00884804"/>
    <w:rsid w:val="00890B0C"/>
    <w:rsid w:val="00891947"/>
    <w:rsid w:val="008A3DCB"/>
    <w:rsid w:val="008A5204"/>
    <w:rsid w:val="008D7A0B"/>
    <w:rsid w:val="008F2CF6"/>
    <w:rsid w:val="00907468"/>
    <w:rsid w:val="00907725"/>
    <w:rsid w:val="009225B4"/>
    <w:rsid w:val="009422FD"/>
    <w:rsid w:val="00947400"/>
    <w:rsid w:val="0095583F"/>
    <w:rsid w:val="00962960"/>
    <w:rsid w:val="00996454"/>
    <w:rsid w:val="009A6265"/>
    <w:rsid w:val="009D09B3"/>
    <w:rsid w:val="009F35E8"/>
    <w:rsid w:val="00A12EC3"/>
    <w:rsid w:val="00A14080"/>
    <w:rsid w:val="00A23117"/>
    <w:rsid w:val="00A3202E"/>
    <w:rsid w:val="00A401CE"/>
    <w:rsid w:val="00A438C8"/>
    <w:rsid w:val="00A4427C"/>
    <w:rsid w:val="00A44557"/>
    <w:rsid w:val="00A644E7"/>
    <w:rsid w:val="00A65C9A"/>
    <w:rsid w:val="00A832C4"/>
    <w:rsid w:val="00A83942"/>
    <w:rsid w:val="00AA514D"/>
    <w:rsid w:val="00AB23A5"/>
    <w:rsid w:val="00AB2C69"/>
    <w:rsid w:val="00AC052C"/>
    <w:rsid w:val="00AE04DE"/>
    <w:rsid w:val="00AE5FA3"/>
    <w:rsid w:val="00B0425C"/>
    <w:rsid w:val="00B1136E"/>
    <w:rsid w:val="00B36593"/>
    <w:rsid w:val="00B40291"/>
    <w:rsid w:val="00B40763"/>
    <w:rsid w:val="00B407F6"/>
    <w:rsid w:val="00B436E7"/>
    <w:rsid w:val="00B43993"/>
    <w:rsid w:val="00B4768F"/>
    <w:rsid w:val="00B617ED"/>
    <w:rsid w:val="00B6431A"/>
    <w:rsid w:val="00B66D0A"/>
    <w:rsid w:val="00B76765"/>
    <w:rsid w:val="00B77107"/>
    <w:rsid w:val="00BA1D8F"/>
    <w:rsid w:val="00BB2541"/>
    <w:rsid w:val="00BB7EC2"/>
    <w:rsid w:val="00BC1B1B"/>
    <w:rsid w:val="00BC62D9"/>
    <w:rsid w:val="00BE03ED"/>
    <w:rsid w:val="00BE4824"/>
    <w:rsid w:val="00BE5E8A"/>
    <w:rsid w:val="00BF0C35"/>
    <w:rsid w:val="00BF4F68"/>
    <w:rsid w:val="00BF5FA9"/>
    <w:rsid w:val="00BF6B21"/>
    <w:rsid w:val="00BF7826"/>
    <w:rsid w:val="00C048EE"/>
    <w:rsid w:val="00C06968"/>
    <w:rsid w:val="00C5008A"/>
    <w:rsid w:val="00C50336"/>
    <w:rsid w:val="00C90699"/>
    <w:rsid w:val="00CA4FDE"/>
    <w:rsid w:val="00CA5E35"/>
    <w:rsid w:val="00CB058E"/>
    <w:rsid w:val="00CD3FE6"/>
    <w:rsid w:val="00CD63BA"/>
    <w:rsid w:val="00CF1DCA"/>
    <w:rsid w:val="00D20245"/>
    <w:rsid w:val="00D20B85"/>
    <w:rsid w:val="00D25E41"/>
    <w:rsid w:val="00D27EC5"/>
    <w:rsid w:val="00D5064B"/>
    <w:rsid w:val="00D631DB"/>
    <w:rsid w:val="00D761B2"/>
    <w:rsid w:val="00D777EE"/>
    <w:rsid w:val="00DA0D3C"/>
    <w:rsid w:val="00DA1039"/>
    <w:rsid w:val="00DA3595"/>
    <w:rsid w:val="00DA4C8E"/>
    <w:rsid w:val="00DA6FB0"/>
    <w:rsid w:val="00DB14AF"/>
    <w:rsid w:val="00DC4A7B"/>
    <w:rsid w:val="00DD14A6"/>
    <w:rsid w:val="00DE43FE"/>
    <w:rsid w:val="00DF0EFE"/>
    <w:rsid w:val="00DF5760"/>
    <w:rsid w:val="00E12BEF"/>
    <w:rsid w:val="00E30AFA"/>
    <w:rsid w:val="00E3580F"/>
    <w:rsid w:val="00E37FB7"/>
    <w:rsid w:val="00E4175A"/>
    <w:rsid w:val="00E55FD7"/>
    <w:rsid w:val="00E63EF3"/>
    <w:rsid w:val="00E64E10"/>
    <w:rsid w:val="00E93584"/>
    <w:rsid w:val="00E96C11"/>
    <w:rsid w:val="00E96FC3"/>
    <w:rsid w:val="00EA258D"/>
    <w:rsid w:val="00EC3370"/>
    <w:rsid w:val="00EC6E1C"/>
    <w:rsid w:val="00ED56FF"/>
    <w:rsid w:val="00ED7957"/>
    <w:rsid w:val="00EE0FC3"/>
    <w:rsid w:val="00EE786C"/>
    <w:rsid w:val="00EF204A"/>
    <w:rsid w:val="00F30B7A"/>
    <w:rsid w:val="00F3445A"/>
    <w:rsid w:val="00F533B6"/>
    <w:rsid w:val="00F538BE"/>
    <w:rsid w:val="00F56539"/>
    <w:rsid w:val="00F626FE"/>
    <w:rsid w:val="00F6474F"/>
    <w:rsid w:val="00F761D5"/>
    <w:rsid w:val="00F763C1"/>
    <w:rsid w:val="00F86CFE"/>
    <w:rsid w:val="00FA5A4E"/>
    <w:rsid w:val="00FB3BE5"/>
    <w:rsid w:val="00FC0E4F"/>
    <w:rsid w:val="00FC133E"/>
    <w:rsid w:val="00FD35BB"/>
    <w:rsid w:val="00FD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0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02F"/>
    <w:pPr>
      <w:keepNext/>
      <w:outlineLvl w:val="1"/>
    </w:pPr>
    <w:rPr>
      <w:b/>
      <w:bCs/>
      <w:sz w:val="40"/>
      <w:szCs w:val="20"/>
    </w:rPr>
  </w:style>
  <w:style w:type="paragraph" w:styleId="5">
    <w:name w:val="heading 5"/>
    <w:basedOn w:val="a"/>
    <w:next w:val="a"/>
    <w:link w:val="50"/>
    <w:qFormat/>
    <w:rsid w:val="005C40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02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40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5C402F"/>
    <w:rPr>
      <w:sz w:val="28"/>
    </w:rPr>
  </w:style>
  <w:style w:type="character" w:customStyle="1" w:styleId="22">
    <w:name w:val="Основной текст 2 Знак"/>
    <w:basedOn w:val="a0"/>
    <w:link w:val="21"/>
    <w:rsid w:val="005C4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C4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402F"/>
  </w:style>
  <w:style w:type="character" w:customStyle="1" w:styleId="a6">
    <w:name w:val="Гипертекстовая ссылка"/>
    <w:basedOn w:val="a0"/>
    <w:uiPriority w:val="99"/>
    <w:rsid w:val="00CD63B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90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84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4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848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9764E"/>
    <w:rPr>
      <w:b/>
      <w:bCs/>
      <w:color w:val="26282F"/>
    </w:rPr>
  </w:style>
  <w:style w:type="character" w:customStyle="1" w:styleId="apple-converted-space">
    <w:name w:val="apple-converted-space"/>
    <w:basedOn w:val="a0"/>
    <w:rsid w:val="00480F91"/>
  </w:style>
  <w:style w:type="character" w:styleId="aa">
    <w:name w:val="Hyperlink"/>
    <w:basedOn w:val="a0"/>
    <w:uiPriority w:val="99"/>
    <w:unhideWhenUsed/>
    <w:rsid w:val="00480F91"/>
    <w:rPr>
      <w:color w:val="0000FF"/>
      <w:u w:val="single"/>
    </w:rPr>
  </w:style>
  <w:style w:type="table" w:styleId="ab">
    <w:name w:val="Table Grid"/>
    <w:basedOn w:val="a1"/>
    <w:uiPriority w:val="39"/>
    <w:rsid w:val="0053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3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39"/>
    <w:rsid w:val="0075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http://www.dsbrobl.ru/&#1078;&#1080;&#1083;&#1080;&#1097;&#1085;&#1099;&#1081;-&#1082;&#1086;&#1076;&#1077;&#1082;&#1089;-&#1088;&#1086;&#1089;&#1089;&#1080;&#1081;&#1089;&#1082;&#1086;&#1081;-&#1092;&#1077;&#1076;&#1077;&#1088;&#1072;&#1094;&#1080;/" TargetMode="External"/><Relationship Id="rId18" Type="http://schemas.openxmlformats.org/officeDocument/2006/relationships/hyperlink" Target="http://www.dsbrobl.ru/&#1092;&#1077;&#1076;&#1077;&#1088;&#1072;&#1083;&#1100;&#1085;&#1099;&#1081;-&#1079;&#1072;&#1082;&#1086;&#1085;-&#1086;&#1090;-09-02-2009-&#8470;-8-&#1092;&#1079;/" TargetMode="External"/><Relationship Id="rId26" Type="http://schemas.openxmlformats.org/officeDocument/2006/relationships/hyperlink" Target="garantF1://70907612.0" TargetMode="External"/><Relationship Id="rId3" Type="http://schemas.openxmlformats.org/officeDocument/2006/relationships/styles" Target="styles.xml"/><Relationship Id="rId21" Type="http://schemas.openxmlformats.org/officeDocument/2006/relationships/hyperlink" Target="http://uprgzi.pnzreg.ru/files/zhil_pnzreg_ru/2017/normotiv/dolevka/9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sbrobl.ru/&#1075;&#1088;&#1072;&#1078;&#1076;&#1072;&#1085;&#1089;&#1082;&#1080;&#1081;-&#1087;&#1088;&#1086;&#1094;&#1077;&#1089;&#1089;&#1091;&#1072;&#1083;&#1100;&#1085;&#1099;&#1081;-&#1082;&#1086;&#1076;&#1077;&#1082;&#1089;-&#1088;/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http://www.dsbrobl.ru/&#1087;&#1086;&#1089;&#1090;&#1072;&#1085;&#1086;&#1074;&#1083;&#1077;&#1085;&#1080;&#1077;-&#1087;&#1088;&#1072;&#1074;&#1080;&#1090;&#1077;&#1083;&#1100;&#1089;&#1090;&#1074;&#1072;-&#1088;&#1086;&#1089;&#1089;&#1080;&#1081;-2/" TargetMode="External"/><Relationship Id="rId33" Type="http://schemas.openxmlformats.org/officeDocument/2006/relationships/hyperlink" Target="http://www.dsbrobl.ru/&#1087;&#1086;&#1083;&#1086;&#1078;&#1077;&#1085;&#1080;&#1077;-&#1086;-&#1076;&#1077;&#1087;&#1072;&#1088;&#1090;&#1072;&#1084;&#1077;&#1085;&#1090;&#1077;-&#1089;&#1090;&#1088;&#1086;&#1080;&#1090;&#1077;&#1083;&#1100;&#1089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brobl.ru/&#1092;&#1077;&#1076;&#1077;&#1088;&#1072;&#1083;&#1100;&#1085;&#1099;&#1081;-&#1079;&#1072;&#1082;&#1086;&#1085;-&#1086;&#1090;-26-12-2008-&#8470;-294-&#1092;&#1079;/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http://www.dsbrobl.ru/&#1084;&#1077;&#1090;&#1086;&#1076;&#1080;&#1095;&#1077;&#1089;&#1082;&#1080;&#1077;-&#1091;&#1082;&#1072;&#1079;&#1072;&#1085;&#1080;&#1103;-&#1087;&#1086;-&#1079;&#1072;&#1087;&#1086;&#1083;&#1085;&#1077;&#1085;&#1080;&#110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brobl.ru/&#1072;&#1088;&#1073;&#1080;&#1090;&#1088;&#1072;&#1078;&#1085;&#1099;&#1081;-&#1087;&#1088;&#1086;&#1094;&#1077;&#1089;&#1089;&#1091;&#1072;&#1083;&#1100;&#1085;&#1099;&#1081;-&#1082;&#1086;&#1076;&#1077;&#1082;&#1089;-&#1088;/" TargetMode="External"/><Relationship Id="rId24" Type="http://schemas.openxmlformats.org/officeDocument/2006/relationships/hyperlink" Target="garantF1://12046448.0" TargetMode="External"/><Relationship Id="rId32" Type="http://schemas.openxmlformats.org/officeDocument/2006/relationships/hyperlink" Target="consultantplus://offline/ref=0C7EDE5664CB58C4EC2202BE826BD24999F4BBC8573637E50D916FBCBE03BBC818800C542229C89BC042B2BC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http://www.dsbrobl.ru/&#1087;&#1086;&#1089;&#1090;&#1072;&#1085;&#1086;&#1074;&#1083;&#1077;&#1085;&#1080;&#1077;-&#1087;&#1088;&#1072;&#1074;&#1080;&#1090;&#1077;&#1083;&#1100;&#1089;&#1090;&#1074;&#1072;-&#1088;&#1086;&#1089;&#1089;&#1080;&#1081;&#1089;/" TargetMode="External"/><Relationship Id="rId28" Type="http://schemas.openxmlformats.org/officeDocument/2006/relationships/hyperlink" Target="garantF1://12045654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27526.0" TargetMode="External"/><Relationship Id="rId19" Type="http://schemas.openxmlformats.org/officeDocument/2006/relationships/hyperlink" Target="garantF1://12038267.0" TargetMode="External"/><Relationship Id="rId31" Type="http://schemas.openxmlformats.org/officeDocument/2006/relationships/hyperlink" Target="http://www.dsbrobl.ru/&#1088;&#1072;&#1089;&#1095;&#1077;&#1090;-&#1085;&#1086;&#1088;&#1084;&#1072;&#1090;&#1080;&#1074;&#1086;&#1074;-&#1086;&#1094;&#1077;&#1085;&#1082;&#1080;-&#1092;&#1080;&#1085;&#1072;&#1085;&#1089;&#1086;&#1074;&#1086;&#108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brobl.ru/&#1082;&#1086;&#1076;&#1077;&#1082;&#1089;-&#1088;&#1086;&#1089;&#1089;&#1080;&#1081;&#1089;&#1082;&#1086;&#1081;-&#1092;&#1077;&#1076;&#1077;&#1088;&#1072;&#1094;&#1080;&#1080;-&#1086;&#1073;-&#1072;&#1076;&#1084;&#1080;&#1085;/" TargetMode="External"/><Relationship Id="rId14" Type="http://schemas.openxmlformats.org/officeDocument/2006/relationships/hyperlink" Target="http://www.dsbrobl.ru/&#1091;&#1075;&#1086;&#1083;&#1086;&#1074;&#1085;&#1099;&#1081;-&#1082;&#1086;&#1076;&#1077;&#1082;&#1089;-&#1088;&#1086;&#1089;&#1089;&#1080;&#1081;&#1089;&#1082;&#1086;&#1081;-&#1092;&#1077;&#1076;&#1077;&#1088;&#1072;&#1094;/" TargetMode="External"/><Relationship Id="rId22" Type="http://schemas.openxmlformats.org/officeDocument/2006/relationships/hyperlink" Target="garantF1://12042712.0" TargetMode="External"/><Relationship Id="rId27" Type="http://schemas.openxmlformats.org/officeDocument/2006/relationships/hyperlink" Target="http://www.dsbrobl.ru/&#1087;&#1086;&#1089;&#1090;&#1072;&#1085;&#1086;&#1074;&#1083;&#1077;&#1085;&#1080;&#1077;-&#1087;&#1088;&#1072;&#1074;&#1080;&#1090;&#1077;&#1083;&#1100;&#1089;&#1090;&#1074;&#1072;-&#1088;&#1086;&#1089;&#1089;&#1080;&#1081;-3/" TargetMode="External"/><Relationship Id="rId30" Type="http://schemas.openxmlformats.org/officeDocument/2006/relationships/hyperlink" Target="garantF1://12051561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8673-5B39-40D0-90AA-233A5E4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1445</cp:lastModifiedBy>
  <cp:revision>10</cp:revision>
  <cp:lastPrinted>2017-12-02T07:19:00Z</cp:lastPrinted>
  <dcterms:created xsi:type="dcterms:W3CDTF">2017-12-01T08:12:00Z</dcterms:created>
  <dcterms:modified xsi:type="dcterms:W3CDTF">2017-12-04T14:05:00Z</dcterms:modified>
</cp:coreProperties>
</file>